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486" w:rsidRDefault="00344486">
      <w:pPr>
        <w:pStyle w:val="30"/>
        <w:shd w:val="clear" w:color="auto" w:fill="auto"/>
      </w:pPr>
      <w:r>
        <w:t xml:space="preserve">Аналитическая справка о результатах мониторинга освоения детьми образовательной программы в МБДОУ «Детский сад «Милэш» с. Тайсуганово» </w:t>
      </w:r>
    </w:p>
    <w:p w:rsidR="005059CE" w:rsidRDefault="00F00C27" w:rsidP="00344486">
      <w:pPr>
        <w:pStyle w:val="30"/>
        <w:shd w:val="clear" w:color="auto" w:fill="auto"/>
        <w:jc w:val="center"/>
        <w:sectPr w:rsidR="005059CE">
          <w:pgSz w:w="11900" w:h="16840"/>
          <w:pgMar w:top="4721" w:right="1121" w:bottom="4721" w:left="3069" w:header="0" w:footer="3" w:gutter="0"/>
          <w:cols w:space="720"/>
          <w:noEndnote/>
          <w:docGrid w:linePitch="360"/>
        </w:sectPr>
      </w:pPr>
      <w:r>
        <w:t>за 2020-2021</w:t>
      </w:r>
      <w:r w:rsidR="00344486">
        <w:t xml:space="preserve"> учебный год</w:t>
      </w:r>
    </w:p>
    <w:p w:rsidR="005059CE" w:rsidRDefault="00344486">
      <w:pPr>
        <w:pStyle w:val="20"/>
        <w:shd w:val="clear" w:color="auto" w:fill="auto"/>
        <w:ind w:firstLine="760"/>
      </w:pPr>
      <w:r>
        <w:lastRenderedPageBreak/>
        <w:t>Воспитательно-образовательный процесс в МБДОУ «Детский сад «Милэш» с. Тайсуганово» выстроен на основе Основной образовательной программы МБДОУ «Детский сад «Милэш» с. Тайсуганово». В основе работы дошкольной образовательной организации лежит примерная основная образовательная программа дошкольного образования «От рождения до школы» под редакцией Н.Е. Вераксы, Т.С.Комаровой, Н.А.Васильевой. В части, формируемой участниками образовательных отношений ДОУ, используются парциальные развивающие программы, направленные на развитие детей в одной или нескольких образовательных областях, видах деятельности и культурных практиках, такие как: «Развитие речи в детском саду» В.В.Гербова, О.С. Ушакова «Развитие речи детей», «Математические ступеньки» Е.В.Колесникова, С.Н. Николаева «Юный эколог», О.П. Радынова «Музыкальные шедевры», «Музыкальное воспитание в детском саду» Зацепина М.Б., «Физическая культур в детском саду» Пензулаева Л.И., «Изобразительная деятельность в детском саду» Т.С. Комарова, «Изобразительная деятельность в детском саду» Лыкова И.А., «Ознакомление с предметным и социальным окружением», Дыбина О.В., «Знакомим дошкольников с Правилами дорожного движения» Саулина Т.Ф., «Воспитание здорового ребенка» М.Д.Маханева, «Формирование основ безопасности у дошкольника» К.Ю.Белая, «Обучение детей дошкольного возраста правилам безопасного поведения на дорогах» Ахмадиева Р.Ш., «Безопасность» Н.Н.Авдеева, Н.Л. Князева, Р.Б. Стеркина.</w:t>
      </w:r>
    </w:p>
    <w:p w:rsidR="005059CE" w:rsidRDefault="00344486">
      <w:pPr>
        <w:pStyle w:val="20"/>
        <w:shd w:val="clear" w:color="auto" w:fill="auto"/>
        <w:spacing w:line="274" w:lineRule="exact"/>
        <w:ind w:firstLine="760"/>
      </w:pPr>
      <w:r>
        <w:t>А также Региональная образовательная программа дошкольного образования: «</w:t>
      </w:r>
      <w:r>
        <w:rPr>
          <w:lang w:val="tt-RU" w:eastAsia="tt-RU" w:bidi="tt-RU"/>
        </w:rPr>
        <w:t xml:space="preserve">Сөенеч. </w:t>
      </w:r>
      <w:r>
        <w:t xml:space="preserve"> Радость познания», под редакцией Шаеховой Р.К.,  «Эй уйныбыз. Уйныбез” К. В. Закирова.</w:t>
      </w:r>
    </w:p>
    <w:p w:rsidR="005059CE" w:rsidRDefault="00344486">
      <w:pPr>
        <w:pStyle w:val="20"/>
        <w:shd w:val="clear" w:color="auto" w:fill="auto"/>
        <w:spacing w:line="274" w:lineRule="exact"/>
        <w:ind w:firstLine="760"/>
      </w:pPr>
      <w:r>
        <w:t xml:space="preserve">Для определения уровня развития детей мониторинг достижения детьми планируемых результатов освоения </w:t>
      </w:r>
      <w:r w:rsidR="00F00C27">
        <w:t>образовательной программы в 2020-2021</w:t>
      </w:r>
      <w:r>
        <w:t xml:space="preserve"> учебном году проводился дважды в год, с целью определения степени освоения детьми образовательной программы и влияния образовательного процесса, организуемого в дошкольном учреждении на развитие детей.</w:t>
      </w:r>
    </w:p>
    <w:p w:rsidR="005059CE" w:rsidRDefault="00344486">
      <w:pPr>
        <w:pStyle w:val="20"/>
        <w:shd w:val="clear" w:color="auto" w:fill="auto"/>
        <w:spacing w:line="274" w:lineRule="exact"/>
        <w:ind w:firstLine="0"/>
      </w:pPr>
      <w:r>
        <w:t xml:space="preserve">Сроки </w:t>
      </w:r>
      <w:r w:rsidR="00F00C27">
        <w:t>проведения: - н.г. 08-12.10.2020г., к.г. - 15-19.04.2021</w:t>
      </w:r>
      <w:r>
        <w:t>г.</w:t>
      </w:r>
    </w:p>
    <w:p w:rsidR="005059CE" w:rsidRDefault="00344486">
      <w:pPr>
        <w:pStyle w:val="20"/>
        <w:shd w:val="clear" w:color="auto" w:fill="auto"/>
        <w:spacing w:line="274" w:lineRule="exact"/>
        <w:ind w:firstLine="760"/>
      </w:pPr>
      <w:r>
        <w:t>Воспитателями осуществляется мониторинг в одном направлении: мониторинг образовательного процесса. Сбор информации основывался на использовании следующих методик:</w:t>
      </w:r>
    </w:p>
    <w:p w:rsidR="005059CE" w:rsidRDefault="00344486">
      <w:pPr>
        <w:pStyle w:val="20"/>
        <w:numPr>
          <w:ilvl w:val="0"/>
          <w:numId w:val="1"/>
        </w:numPr>
        <w:shd w:val="clear" w:color="auto" w:fill="auto"/>
        <w:tabs>
          <w:tab w:val="left" w:pos="201"/>
        </w:tabs>
        <w:spacing w:line="274" w:lineRule="exact"/>
        <w:ind w:firstLine="0"/>
      </w:pPr>
      <w:r>
        <w:t>систематические наблюдения,</w:t>
      </w:r>
    </w:p>
    <w:p w:rsidR="005059CE" w:rsidRDefault="00344486">
      <w:pPr>
        <w:pStyle w:val="20"/>
        <w:numPr>
          <w:ilvl w:val="0"/>
          <w:numId w:val="1"/>
        </w:numPr>
        <w:shd w:val="clear" w:color="auto" w:fill="auto"/>
        <w:tabs>
          <w:tab w:val="left" w:pos="201"/>
        </w:tabs>
        <w:spacing w:line="274" w:lineRule="exact"/>
        <w:ind w:firstLine="0"/>
      </w:pPr>
      <w:r>
        <w:t>организация специальной игровой деятельности,</w:t>
      </w:r>
    </w:p>
    <w:p w:rsidR="005059CE" w:rsidRDefault="00344486">
      <w:pPr>
        <w:pStyle w:val="20"/>
        <w:numPr>
          <w:ilvl w:val="0"/>
          <w:numId w:val="1"/>
        </w:numPr>
        <w:shd w:val="clear" w:color="auto" w:fill="auto"/>
        <w:tabs>
          <w:tab w:val="left" w:pos="201"/>
        </w:tabs>
        <w:spacing w:line="274" w:lineRule="exact"/>
        <w:ind w:firstLine="0"/>
      </w:pPr>
      <w:r>
        <w:t>получение ответов на поставленные задачи через педагогические ситуации,</w:t>
      </w:r>
    </w:p>
    <w:p w:rsidR="005059CE" w:rsidRDefault="00344486">
      <w:pPr>
        <w:pStyle w:val="20"/>
        <w:numPr>
          <w:ilvl w:val="0"/>
          <w:numId w:val="1"/>
        </w:numPr>
        <w:shd w:val="clear" w:color="auto" w:fill="auto"/>
        <w:tabs>
          <w:tab w:val="left" w:pos="201"/>
        </w:tabs>
        <w:spacing w:line="274" w:lineRule="exact"/>
        <w:ind w:firstLine="0"/>
      </w:pPr>
      <w:r>
        <w:t>анализ продуктов детской деятельности.</w:t>
      </w:r>
    </w:p>
    <w:p w:rsidR="005059CE" w:rsidRDefault="00344486">
      <w:pPr>
        <w:pStyle w:val="20"/>
        <w:shd w:val="clear" w:color="auto" w:fill="auto"/>
        <w:spacing w:line="274" w:lineRule="exact"/>
        <w:ind w:firstLine="0"/>
      </w:pPr>
      <w:r>
        <w:t>Данные о результатах мониторинга отражались в специальной таблице.</w:t>
      </w:r>
    </w:p>
    <w:p w:rsidR="005059CE" w:rsidRDefault="00344486">
      <w:pPr>
        <w:pStyle w:val="20"/>
        <w:shd w:val="clear" w:color="auto" w:fill="auto"/>
        <w:spacing w:line="274" w:lineRule="exact"/>
        <w:ind w:firstLine="760"/>
        <w:sectPr w:rsidR="005059CE">
          <w:pgSz w:w="11900" w:h="16840"/>
          <w:pgMar w:top="1199" w:right="428" w:bottom="1199" w:left="2080" w:header="0" w:footer="3" w:gutter="0"/>
          <w:cols w:space="720"/>
          <w:noEndnote/>
          <w:docGrid w:linePitch="360"/>
        </w:sectPr>
      </w:pPr>
      <w:r>
        <w:t>Мониторинг образовательного процесса, содержащий десять образовательных областей, соответствующих ФГОС ДО: «Физическое развитие» (Физическая культура), «Художественно - эстетическое развитие» (Рисование, Лепка, Аппликация, Музыка), «Речевое развитие» (Развитие речи, Ознакомление с художественной литературой), «Познавательное развитие» (ФЭМП, ФЦКМ, Познавательно-исследовательская (конструктивная) деятельность), «Социально-коммуникативное развитие» (Безопасность, Труд, Игра)</w:t>
      </w:r>
    </w:p>
    <w:p w:rsidR="005059CE" w:rsidRDefault="00344486">
      <w:pPr>
        <w:pStyle w:val="10"/>
        <w:keepNext/>
        <w:keepLines/>
        <w:shd w:val="clear" w:color="auto" w:fill="auto"/>
        <w:spacing w:after="98"/>
        <w:ind w:right="20"/>
      </w:pPr>
      <w:bookmarkStart w:id="0" w:name="bookmark0"/>
      <w:r>
        <w:lastRenderedPageBreak/>
        <w:t>Анализ результативности образовательного процесса</w:t>
      </w:r>
      <w:r>
        <w:br/>
        <w:t>Анализ результативности образовательного процесса во 2 младшей группе</w:t>
      </w:r>
      <w:bookmarkEnd w:id="0"/>
    </w:p>
    <w:p w:rsidR="005059CE" w:rsidRDefault="00F00C27">
      <w:pPr>
        <w:pStyle w:val="40"/>
        <w:shd w:val="clear" w:color="auto" w:fill="auto"/>
        <w:spacing w:before="0" w:line="230" w:lineRule="exact"/>
        <w:ind w:right="20" w:firstLine="0"/>
      </w:pPr>
      <w:r>
        <w:t>за 2020-2021</w:t>
      </w:r>
      <w:r w:rsidR="00344486">
        <w:t xml:space="preserve"> учебный год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"/>
        <w:gridCol w:w="2149"/>
        <w:gridCol w:w="558"/>
        <w:gridCol w:w="749"/>
        <w:gridCol w:w="562"/>
        <w:gridCol w:w="749"/>
        <w:gridCol w:w="619"/>
        <w:gridCol w:w="745"/>
        <w:gridCol w:w="558"/>
        <w:gridCol w:w="749"/>
        <w:gridCol w:w="562"/>
        <w:gridCol w:w="749"/>
        <w:gridCol w:w="623"/>
        <w:gridCol w:w="598"/>
      </w:tblGrid>
      <w:tr w:rsidR="005059CE">
        <w:trPr>
          <w:trHeight w:hRule="exact" w:val="328"/>
          <w:jc w:val="center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180" w:firstLine="0"/>
              <w:jc w:val="left"/>
            </w:pPr>
            <w:r>
              <w:rPr>
                <w:rStyle w:val="21"/>
              </w:rPr>
              <w:t>№</w:t>
            </w:r>
          </w:p>
        </w:tc>
        <w:tc>
          <w:tcPr>
            <w:tcW w:w="214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after="60" w:line="230" w:lineRule="exact"/>
              <w:ind w:firstLine="0"/>
              <w:jc w:val="left"/>
            </w:pPr>
            <w:r>
              <w:rPr>
                <w:rStyle w:val="2115pt"/>
              </w:rPr>
              <w:t>Образовательные</w:t>
            </w:r>
          </w:p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before="60" w:line="230" w:lineRule="exact"/>
              <w:ind w:firstLine="0"/>
              <w:jc w:val="center"/>
            </w:pPr>
            <w:r>
              <w:rPr>
                <w:rStyle w:val="2115pt"/>
              </w:rPr>
              <w:t>области</w:t>
            </w:r>
          </w:p>
        </w:tc>
        <w:tc>
          <w:tcPr>
            <w:tcW w:w="3982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2115pt"/>
              </w:rPr>
              <w:t>Начало года</w:t>
            </w:r>
          </w:p>
        </w:tc>
        <w:tc>
          <w:tcPr>
            <w:tcW w:w="3839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2115pt"/>
              </w:rPr>
              <w:t>Конец года</w:t>
            </w:r>
          </w:p>
        </w:tc>
      </w:tr>
      <w:tr w:rsidR="005059CE">
        <w:trPr>
          <w:trHeight w:hRule="exact" w:val="288"/>
          <w:jc w:val="center"/>
        </w:trPr>
        <w:tc>
          <w:tcPr>
            <w:tcW w:w="4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5059CE">
            <w:pPr>
              <w:framePr w:w="10436" w:wrap="notBeside" w:vAnchor="text" w:hAnchor="text" w:xAlign="center" w:y="1"/>
            </w:pPr>
          </w:p>
        </w:tc>
        <w:tc>
          <w:tcPr>
            <w:tcW w:w="214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436" w:wrap="notBeside" w:vAnchor="text" w:hAnchor="text" w:xAlign="center" w:y="1"/>
            </w:pPr>
          </w:p>
        </w:tc>
        <w:tc>
          <w:tcPr>
            <w:tcW w:w="3982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Кол .детей: 5 чел.</w:t>
            </w:r>
          </w:p>
        </w:tc>
        <w:tc>
          <w:tcPr>
            <w:tcW w:w="3839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Кол.детей: 5 чел.</w:t>
            </w:r>
          </w:p>
        </w:tc>
      </w:tr>
      <w:tr w:rsidR="005059CE">
        <w:trPr>
          <w:trHeight w:hRule="exact" w:val="328"/>
          <w:jc w:val="center"/>
        </w:trPr>
        <w:tc>
          <w:tcPr>
            <w:tcW w:w="4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5059CE">
            <w:pPr>
              <w:framePr w:w="10436" w:wrap="notBeside" w:vAnchor="text" w:hAnchor="text" w:xAlign="center" w:y="1"/>
            </w:pPr>
          </w:p>
        </w:tc>
        <w:tc>
          <w:tcPr>
            <w:tcW w:w="214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436" w:wrap="notBeside" w:vAnchor="text" w:hAnchor="text" w:xAlign="center" w:y="1"/>
            </w:pPr>
          </w:p>
        </w:tc>
        <w:tc>
          <w:tcPr>
            <w:tcW w:w="130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высокий</w:t>
            </w:r>
          </w:p>
        </w:tc>
        <w:tc>
          <w:tcPr>
            <w:tcW w:w="131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средний</w:t>
            </w: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низкий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высокий</w:t>
            </w:r>
          </w:p>
        </w:tc>
        <w:tc>
          <w:tcPr>
            <w:tcW w:w="131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средний</w:t>
            </w: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низкий</w:t>
            </w:r>
          </w:p>
        </w:tc>
      </w:tr>
      <w:tr w:rsidR="005059CE">
        <w:trPr>
          <w:trHeight w:hRule="exact" w:val="288"/>
          <w:jc w:val="center"/>
        </w:trPr>
        <w:tc>
          <w:tcPr>
            <w:tcW w:w="4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5059CE">
            <w:pPr>
              <w:framePr w:w="10436" w:wrap="notBeside" w:vAnchor="text" w:hAnchor="text" w:xAlign="center" w:y="1"/>
            </w:pPr>
          </w:p>
        </w:tc>
        <w:tc>
          <w:tcPr>
            <w:tcW w:w="214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436" w:wrap="notBeside" w:vAnchor="text" w:hAnchor="text" w:xAlign="center" w:y="1"/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чел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320" w:firstLine="0"/>
              <w:jc w:val="left"/>
            </w:pPr>
            <w:r>
              <w:rPr>
                <w:rStyle w:val="21"/>
              </w:rPr>
              <w:t>%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чел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%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чел.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%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чел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%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чел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300" w:firstLine="0"/>
              <w:jc w:val="left"/>
            </w:pPr>
            <w:r>
              <w:rPr>
                <w:rStyle w:val="21"/>
              </w:rPr>
              <w:t>%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чел.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%</w:t>
            </w:r>
          </w:p>
        </w:tc>
      </w:tr>
      <w:tr w:rsidR="005059CE">
        <w:trPr>
          <w:trHeight w:hRule="exact" w:val="835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1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74" w:lineRule="exact"/>
              <w:ind w:firstLine="0"/>
              <w:jc w:val="left"/>
            </w:pPr>
            <w:r>
              <w:rPr>
                <w:rStyle w:val="21"/>
              </w:rPr>
              <w:t>Социально</w:t>
            </w:r>
            <w:r>
              <w:rPr>
                <w:rStyle w:val="21"/>
              </w:rPr>
              <w:softHyphen/>
            </w:r>
          </w:p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74" w:lineRule="exact"/>
              <w:ind w:firstLine="0"/>
              <w:jc w:val="left"/>
            </w:pPr>
            <w:r>
              <w:rPr>
                <w:rStyle w:val="21"/>
              </w:rPr>
              <w:t>коммуникативное</w:t>
            </w:r>
          </w:p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74" w:lineRule="exact"/>
              <w:ind w:firstLine="0"/>
              <w:jc w:val="left"/>
            </w:pPr>
            <w:r>
              <w:rPr>
                <w:rStyle w:val="21"/>
              </w:rPr>
              <w:t>развитие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32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5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100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80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300" w:firstLine="0"/>
              <w:jc w:val="left"/>
            </w:pPr>
            <w:r>
              <w:rPr>
                <w:rStyle w:val="21"/>
              </w:rPr>
              <w:t>20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</w:tr>
      <w:tr w:rsidR="005059CE">
        <w:trPr>
          <w:trHeight w:hRule="exact" w:val="565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180" w:firstLine="0"/>
              <w:jc w:val="left"/>
            </w:pPr>
            <w:r>
              <w:rPr>
                <w:rStyle w:val="21"/>
              </w:rPr>
              <w:t>2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after="120" w:line="220" w:lineRule="exact"/>
              <w:ind w:firstLine="0"/>
              <w:jc w:val="left"/>
            </w:pPr>
            <w:r>
              <w:rPr>
                <w:rStyle w:val="21"/>
              </w:rPr>
              <w:t>Познавательное</w:t>
            </w:r>
          </w:p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before="120" w:line="220" w:lineRule="exact"/>
              <w:ind w:firstLine="0"/>
              <w:jc w:val="left"/>
            </w:pPr>
            <w:r>
              <w:rPr>
                <w:rStyle w:val="21"/>
              </w:rPr>
              <w:t>развитие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32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60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2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40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5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100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30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</w:tr>
      <w:tr w:rsidR="005059CE">
        <w:trPr>
          <w:trHeight w:hRule="exact" w:val="284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180" w:firstLine="0"/>
              <w:jc w:val="left"/>
            </w:pPr>
            <w:r>
              <w:rPr>
                <w:rStyle w:val="21"/>
              </w:rPr>
              <w:t>3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Речевое развитие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32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80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1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20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5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100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30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</w:tr>
      <w:tr w:rsidR="005059CE">
        <w:trPr>
          <w:trHeight w:hRule="exact" w:val="835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180" w:firstLine="0"/>
              <w:jc w:val="left"/>
            </w:pPr>
            <w:r>
              <w:rPr>
                <w:rStyle w:val="21"/>
              </w:rPr>
              <w:t>4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74" w:lineRule="exact"/>
              <w:ind w:firstLine="0"/>
              <w:jc w:val="left"/>
            </w:pPr>
            <w:r>
              <w:rPr>
                <w:rStyle w:val="21"/>
              </w:rPr>
              <w:t>Художественно -</w:t>
            </w:r>
          </w:p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74" w:lineRule="exact"/>
              <w:ind w:firstLine="0"/>
              <w:jc w:val="left"/>
            </w:pPr>
            <w:r>
              <w:rPr>
                <w:rStyle w:val="21"/>
              </w:rPr>
              <w:t>эстетическое</w:t>
            </w:r>
          </w:p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74" w:lineRule="exact"/>
              <w:ind w:firstLine="0"/>
              <w:jc w:val="left"/>
            </w:pPr>
            <w:r>
              <w:rPr>
                <w:rStyle w:val="21"/>
              </w:rPr>
              <w:t>развитие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32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40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3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60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40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300" w:firstLine="0"/>
              <w:jc w:val="left"/>
            </w:pPr>
            <w:r>
              <w:rPr>
                <w:rStyle w:val="21"/>
              </w:rPr>
              <w:t>60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</w:tr>
      <w:tr w:rsidR="005059CE">
        <w:trPr>
          <w:trHeight w:hRule="exact" w:val="576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180" w:firstLine="0"/>
              <w:jc w:val="left"/>
            </w:pPr>
            <w:r>
              <w:rPr>
                <w:rStyle w:val="21"/>
              </w:rPr>
              <w:t>5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after="120" w:line="220" w:lineRule="exact"/>
              <w:ind w:firstLine="0"/>
              <w:jc w:val="left"/>
            </w:pPr>
            <w:r>
              <w:rPr>
                <w:rStyle w:val="21"/>
              </w:rPr>
              <w:t>Физическое</w:t>
            </w:r>
          </w:p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before="120" w:line="220" w:lineRule="exact"/>
              <w:ind w:firstLine="0"/>
              <w:jc w:val="left"/>
            </w:pPr>
            <w:r>
              <w:rPr>
                <w:rStyle w:val="21"/>
              </w:rPr>
              <w:t>развитие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32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5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100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5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100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30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</w:tr>
    </w:tbl>
    <w:p w:rsidR="005059CE" w:rsidRDefault="005059CE">
      <w:pPr>
        <w:framePr w:w="10436" w:wrap="notBeside" w:vAnchor="text" w:hAnchor="text" w:xAlign="center" w:y="1"/>
        <w:rPr>
          <w:sz w:val="2"/>
          <w:szCs w:val="2"/>
        </w:rPr>
      </w:pPr>
    </w:p>
    <w:p w:rsidR="005059CE" w:rsidRDefault="005059CE">
      <w:pPr>
        <w:rPr>
          <w:sz w:val="2"/>
          <w:szCs w:val="2"/>
        </w:rPr>
      </w:pPr>
    </w:p>
    <w:p w:rsidR="005059CE" w:rsidRDefault="00344486">
      <w:pPr>
        <w:pStyle w:val="20"/>
        <w:shd w:val="clear" w:color="auto" w:fill="auto"/>
        <w:spacing w:before="487" w:after="234" w:line="277" w:lineRule="exact"/>
        <w:ind w:left="580" w:right="540" w:firstLine="0"/>
      </w:pPr>
      <w:r>
        <w:t>Вывод: Сравнительный анализ показал положительную динамику освоения детьми 2 младшей группы образовательной программы в основном по всем образовательным областям. Анализ качества знаний по отдельным областям позволяет выстроить следующий рейтинговый порядок:</w:t>
      </w:r>
    </w:p>
    <w:p w:rsidR="005059CE" w:rsidRDefault="00344486">
      <w:pPr>
        <w:pStyle w:val="20"/>
        <w:numPr>
          <w:ilvl w:val="0"/>
          <w:numId w:val="2"/>
        </w:numPr>
        <w:shd w:val="clear" w:color="auto" w:fill="auto"/>
        <w:tabs>
          <w:tab w:val="left" w:pos="593"/>
        </w:tabs>
        <w:spacing w:line="284" w:lineRule="exact"/>
        <w:ind w:left="580" w:hanging="340"/>
        <w:jc w:val="left"/>
      </w:pPr>
      <w:r>
        <w:t>Социально-коммуникативное развитие: высокий уровень - 80 % детей; средний - 20% детей;</w:t>
      </w:r>
    </w:p>
    <w:p w:rsidR="005059CE" w:rsidRDefault="00344486">
      <w:pPr>
        <w:pStyle w:val="20"/>
        <w:numPr>
          <w:ilvl w:val="0"/>
          <w:numId w:val="2"/>
        </w:numPr>
        <w:shd w:val="clear" w:color="auto" w:fill="auto"/>
        <w:tabs>
          <w:tab w:val="left" w:pos="593"/>
        </w:tabs>
        <w:spacing w:after="13" w:line="220" w:lineRule="exact"/>
        <w:ind w:left="240" w:firstLine="0"/>
      </w:pPr>
      <w:r>
        <w:t>Познавательное развитие: высокий уровень - 100 % детей; средний - 0% детей;</w:t>
      </w:r>
    </w:p>
    <w:p w:rsidR="005059CE" w:rsidRDefault="00344486">
      <w:pPr>
        <w:pStyle w:val="20"/>
        <w:numPr>
          <w:ilvl w:val="0"/>
          <w:numId w:val="2"/>
        </w:numPr>
        <w:shd w:val="clear" w:color="auto" w:fill="auto"/>
        <w:tabs>
          <w:tab w:val="left" w:pos="593"/>
        </w:tabs>
        <w:spacing w:line="220" w:lineRule="exact"/>
        <w:ind w:left="240" w:firstLine="0"/>
      </w:pPr>
      <w:r>
        <w:t>Речевое развитие: высокий уровень - 100% детей; средний -0%, низкий - 0% детей;</w:t>
      </w:r>
    </w:p>
    <w:p w:rsidR="005059CE" w:rsidRDefault="00344486">
      <w:pPr>
        <w:pStyle w:val="20"/>
        <w:numPr>
          <w:ilvl w:val="0"/>
          <w:numId w:val="2"/>
        </w:numPr>
        <w:shd w:val="clear" w:color="auto" w:fill="auto"/>
        <w:tabs>
          <w:tab w:val="left" w:pos="593"/>
        </w:tabs>
        <w:spacing w:line="284" w:lineRule="exact"/>
        <w:ind w:left="580" w:hanging="340"/>
        <w:jc w:val="left"/>
      </w:pPr>
      <w:r>
        <w:t>Художественно - эстетическое развитие: высокий уровень - 40% детей; средний - 60% детей;</w:t>
      </w:r>
    </w:p>
    <w:p w:rsidR="005059CE" w:rsidRDefault="00344486">
      <w:pPr>
        <w:pStyle w:val="20"/>
        <w:numPr>
          <w:ilvl w:val="0"/>
          <w:numId w:val="2"/>
        </w:numPr>
        <w:shd w:val="clear" w:color="auto" w:fill="auto"/>
        <w:tabs>
          <w:tab w:val="left" w:pos="593"/>
        </w:tabs>
        <w:spacing w:after="246" w:line="284" w:lineRule="exact"/>
        <w:ind w:left="580" w:hanging="340"/>
        <w:jc w:val="left"/>
      </w:pPr>
      <w:r>
        <w:t>Физическое развитие: высокий уровень - 100 % детей; средний -0% детей; низкий - 0% детей;</w:t>
      </w:r>
    </w:p>
    <w:p w:rsidR="005059CE" w:rsidRDefault="00344486">
      <w:pPr>
        <w:pStyle w:val="20"/>
        <w:shd w:val="clear" w:color="auto" w:fill="auto"/>
        <w:spacing w:after="234" w:line="277" w:lineRule="exact"/>
        <w:ind w:left="580" w:right="540" w:firstLine="0"/>
      </w:pPr>
      <w:r>
        <w:t>Вывод: сравнительный анализ показал, что высокий уровень овладения программой во 2 младшей группе увеличился на 84%, а средний уровень уменьшился на 60 % и низкий уровень уменьшился на 24 %.</w:t>
      </w:r>
    </w:p>
    <w:p w:rsidR="005059CE" w:rsidRDefault="00344486">
      <w:pPr>
        <w:pStyle w:val="20"/>
        <w:shd w:val="clear" w:color="auto" w:fill="auto"/>
        <w:spacing w:after="584" w:line="284" w:lineRule="exact"/>
        <w:ind w:left="580" w:right="540" w:firstLine="0"/>
      </w:pPr>
      <w:r>
        <w:t>Данные результаты свидетельствуют о высоком качестве образовательной ра</w:t>
      </w:r>
      <w:r w:rsidR="00F00C27">
        <w:t>боты во 2 младшей группе за 2020-2021</w:t>
      </w:r>
      <w:r>
        <w:t xml:space="preserve"> учебный год.</w:t>
      </w:r>
    </w:p>
    <w:p w:rsidR="005059CE" w:rsidRDefault="00344486">
      <w:pPr>
        <w:pStyle w:val="10"/>
        <w:keepNext/>
        <w:keepLines/>
        <w:shd w:val="clear" w:color="auto" w:fill="auto"/>
        <w:spacing w:after="0" w:line="230" w:lineRule="exact"/>
        <w:ind w:right="20"/>
      </w:pPr>
      <w:bookmarkStart w:id="1" w:name="bookmark1"/>
      <w:r>
        <w:t>Анализ результативности образовательного процесса в средней группе</w:t>
      </w:r>
      <w:bookmarkEnd w:id="1"/>
    </w:p>
    <w:p w:rsidR="005059CE" w:rsidRDefault="00F00C27">
      <w:pPr>
        <w:pStyle w:val="40"/>
        <w:shd w:val="clear" w:color="auto" w:fill="auto"/>
        <w:spacing w:before="0" w:line="230" w:lineRule="exact"/>
        <w:ind w:right="20" w:firstLine="0"/>
      </w:pPr>
      <w:r>
        <w:t>за 2020-2021</w:t>
      </w:r>
      <w:r w:rsidR="00344486">
        <w:t xml:space="preserve"> учебный год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5"/>
        <w:gridCol w:w="2149"/>
        <w:gridCol w:w="558"/>
        <w:gridCol w:w="749"/>
        <w:gridCol w:w="558"/>
        <w:gridCol w:w="752"/>
        <w:gridCol w:w="616"/>
        <w:gridCol w:w="749"/>
        <w:gridCol w:w="1307"/>
        <w:gridCol w:w="562"/>
        <w:gridCol w:w="752"/>
        <w:gridCol w:w="616"/>
        <w:gridCol w:w="479"/>
      </w:tblGrid>
      <w:tr w:rsidR="005059CE">
        <w:trPr>
          <w:trHeight w:hRule="exact" w:val="328"/>
          <w:jc w:val="center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№</w:t>
            </w:r>
          </w:p>
        </w:tc>
        <w:tc>
          <w:tcPr>
            <w:tcW w:w="214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after="60" w:line="230" w:lineRule="exact"/>
              <w:ind w:firstLine="0"/>
              <w:jc w:val="left"/>
            </w:pPr>
            <w:r>
              <w:rPr>
                <w:rStyle w:val="2115pt"/>
              </w:rPr>
              <w:t>Образовательные</w:t>
            </w:r>
          </w:p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before="60" w:line="230" w:lineRule="exact"/>
              <w:ind w:firstLine="0"/>
              <w:jc w:val="center"/>
            </w:pPr>
            <w:r>
              <w:rPr>
                <w:rStyle w:val="2115pt"/>
              </w:rPr>
              <w:t>области</w:t>
            </w:r>
          </w:p>
        </w:tc>
        <w:tc>
          <w:tcPr>
            <w:tcW w:w="3982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2115pt"/>
              </w:rPr>
              <w:t>Начало года</w:t>
            </w:r>
          </w:p>
        </w:tc>
        <w:tc>
          <w:tcPr>
            <w:tcW w:w="3716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2115pt"/>
              </w:rPr>
              <w:t>Конец года</w:t>
            </w:r>
          </w:p>
        </w:tc>
      </w:tr>
      <w:tr w:rsidR="005059CE">
        <w:trPr>
          <w:trHeight w:hRule="exact" w:val="284"/>
          <w:jc w:val="center"/>
        </w:trPr>
        <w:tc>
          <w:tcPr>
            <w:tcW w:w="42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5059CE">
            <w:pPr>
              <w:framePr w:w="10271" w:wrap="notBeside" w:vAnchor="text" w:hAnchor="text" w:xAlign="center" w:y="1"/>
            </w:pPr>
          </w:p>
        </w:tc>
        <w:tc>
          <w:tcPr>
            <w:tcW w:w="214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271" w:wrap="notBeside" w:vAnchor="text" w:hAnchor="text" w:xAlign="center" w:y="1"/>
            </w:pPr>
          </w:p>
        </w:tc>
        <w:tc>
          <w:tcPr>
            <w:tcW w:w="3982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Кол .детей: 5 чел.</w:t>
            </w:r>
          </w:p>
        </w:tc>
        <w:tc>
          <w:tcPr>
            <w:tcW w:w="3716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Кол .детей: 5 чел.</w:t>
            </w:r>
          </w:p>
        </w:tc>
      </w:tr>
      <w:tr w:rsidR="005059CE">
        <w:trPr>
          <w:trHeight w:hRule="exact" w:val="328"/>
          <w:jc w:val="center"/>
        </w:trPr>
        <w:tc>
          <w:tcPr>
            <w:tcW w:w="42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5059CE">
            <w:pPr>
              <w:framePr w:w="10271" w:wrap="notBeside" w:vAnchor="text" w:hAnchor="text" w:xAlign="center" w:y="1"/>
            </w:pPr>
          </w:p>
        </w:tc>
        <w:tc>
          <w:tcPr>
            <w:tcW w:w="214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271" w:wrap="notBeside" w:vAnchor="text" w:hAnchor="text" w:xAlign="center" w:y="1"/>
            </w:pPr>
          </w:p>
        </w:tc>
        <w:tc>
          <w:tcPr>
            <w:tcW w:w="130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20" w:lineRule="exact"/>
              <w:ind w:left="200" w:firstLine="0"/>
              <w:jc w:val="left"/>
            </w:pPr>
            <w:r>
              <w:rPr>
                <w:rStyle w:val="21"/>
              </w:rPr>
              <w:t>Высокий</w:t>
            </w:r>
          </w:p>
        </w:tc>
        <w:tc>
          <w:tcPr>
            <w:tcW w:w="13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средний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низкий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высокий</w:t>
            </w:r>
          </w:p>
        </w:tc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Средний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низкий</w:t>
            </w:r>
          </w:p>
        </w:tc>
      </w:tr>
      <w:tr w:rsidR="005059CE">
        <w:trPr>
          <w:trHeight w:hRule="exact" w:val="292"/>
          <w:jc w:val="center"/>
        </w:trPr>
        <w:tc>
          <w:tcPr>
            <w:tcW w:w="42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5059CE">
            <w:pPr>
              <w:framePr w:w="10271" w:wrap="notBeside" w:vAnchor="text" w:hAnchor="text" w:xAlign="center" w:y="1"/>
            </w:pPr>
          </w:p>
        </w:tc>
        <w:tc>
          <w:tcPr>
            <w:tcW w:w="214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271" w:wrap="notBeside" w:vAnchor="text" w:hAnchor="text" w:xAlign="center" w:y="1"/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чел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%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чел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%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чел.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3pt"/>
                <w:b w:val="0"/>
                <w:bCs w:val="0"/>
              </w:rPr>
              <w:t>%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чел %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чел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%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чел.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%</w:t>
            </w:r>
          </w:p>
        </w:tc>
      </w:tr>
      <w:tr w:rsidR="005059CE">
        <w:trPr>
          <w:trHeight w:hRule="exact" w:val="313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20" w:lineRule="exact"/>
              <w:ind w:left="160" w:firstLine="0"/>
              <w:jc w:val="left"/>
            </w:pPr>
            <w:r>
              <w:rPr>
                <w:rStyle w:val="21"/>
              </w:rPr>
              <w:t>1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Социально-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30" w:lineRule="exact"/>
              <w:ind w:left="280" w:firstLine="0"/>
              <w:jc w:val="left"/>
            </w:pPr>
            <w:r>
              <w:rPr>
                <w:rStyle w:val="2115pt"/>
              </w:rPr>
              <w:t>60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30" w:lineRule="exact"/>
              <w:ind w:left="280" w:firstLine="0"/>
              <w:jc w:val="left"/>
            </w:pPr>
            <w:r>
              <w:rPr>
                <w:rStyle w:val="2115pt"/>
              </w:rPr>
              <w:t>20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2"/>
              </w:rPr>
              <w:t>20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30" w:lineRule="exact"/>
              <w:ind w:left="220" w:firstLine="0"/>
              <w:jc w:val="left"/>
            </w:pPr>
            <w:r>
              <w:rPr>
                <w:rStyle w:val="2115pt"/>
              </w:rPr>
              <w:t>4 80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30" w:lineRule="exact"/>
              <w:ind w:left="280" w:firstLine="0"/>
              <w:jc w:val="left"/>
            </w:pPr>
            <w:r>
              <w:rPr>
                <w:rStyle w:val="2115pt"/>
              </w:rPr>
              <w:t>20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30" w:lineRule="exact"/>
              <w:ind w:left="260" w:firstLine="0"/>
              <w:jc w:val="left"/>
            </w:pPr>
            <w:r>
              <w:rPr>
                <w:rStyle w:val="2115pt"/>
              </w:rPr>
              <w:t>0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271" w:wrap="notBeside" w:vAnchor="text" w:hAnchor="text" w:xAlign="center" w:y="1"/>
              <w:shd w:val="clear" w:color="auto" w:fill="auto"/>
              <w:spacing w:line="230" w:lineRule="exact"/>
              <w:ind w:left="240" w:firstLine="0"/>
              <w:jc w:val="left"/>
            </w:pPr>
            <w:r>
              <w:rPr>
                <w:rStyle w:val="2115pt"/>
              </w:rPr>
              <w:t>0</w:t>
            </w:r>
          </w:p>
        </w:tc>
      </w:tr>
    </w:tbl>
    <w:p w:rsidR="005059CE" w:rsidRDefault="005059CE">
      <w:pPr>
        <w:framePr w:w="10271" w:wrap="notBeside" w:vAnchor="text" w:hAnchor="text" w:xAlign="center" w:y="1"/>
        <w:rPr>
          <w:sz w:val="2"/>
          <w:szCs w:val="2"/>
        </w:rPr>
      </w:pPr>
    </w:p>
    <w:p w:rsidR="005059CE" w:rsidRDefault="005059CE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"/>
        <w:gridCol w:w="2149"/>
        <w:gridCol w:w="558"/>
        <w:gridCol w:w="752"/>
        <w:gridCol w:w="558"/>
        <w:gridCol w:w="752"/>
        <w:gridCol w:w="612"/>
        <w:gridCol w:w="756"/>
        <w:gridCol w:w="551"/>
        <w:gridCol w:w="752"/>
        <w:gridCol w:w="562"/>
        <w:gridCol w:w="756"/>
        <w:gridCol w:w="612"/>
        <w:gridCol w:w="608"/>
      </w:tblGrid>
      <w:tr w:rsidR="005059CE">
        <w:trPr>
          <w:trHeight w:hRule="exact" w:val="583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44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after="120" w:line="220" w:lineRule="exact"/>
              <w:ind w:firstLine="0"/>
              <w:jc w:val="left"/>
            </w:pPr>
            <w:r>
              <w:rPr>
                <w:rStyle w:val="21"/>
              </w:rPr>
              <w:t>коммуникативное</w:t>
            </w:r>
          </w:p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before="120" w:line="220" w:lineRule="exact"/>
              <w:ind w:firstLine="0"/>
              <w:jc w:val="left"/>
            </w:pPr>
            <w:r>
              <w:rPr>
                <w:rStyle w:val="21"/>
              </w:rPr>
              <w:t>развитие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44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44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44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44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44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44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44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44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44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44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44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447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5059CE">
        <w:trPr>
          <w:trHeight w:hRule="exact" w:val="558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180" w:firstLine="0"/>
              <w:jc w:val="left"/>
            </w:pPr>
            <w:r>
              <w:rPr>
                <w:rStyle w:val="21"/>
              </w:rPr>
              <w:t>2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after="120" w:line="220" w:lineRule="exact"/>
              <w:ind w:firstLine="0"/>
              <w:jc w:val="left"/>
            </w:pPr>
            <w:r>
              <w:rPr>
                <w:rStyle w:val="21"/>
              </w:rPr>
              <w:t>Познавательное</w:t>
            </w:r>
          </w:p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before="120" w:line="220" w:lineRule="exact"/>
              <w:ind w:firstLine="0"/>
              <w:jc w:val="left"/>
            </w:pPr>
            <w:r>
              <w:rPr>
                <w:rStyle w:val="21"/>
              </w:rPr>
              <w:t>развитие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20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3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60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1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20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4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80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1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20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</w:tr>
      <w:tr w:rsidR="005059CE">
        <w:trPr>
          <w:trHeight w:hRule="exact" w:val="284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180" w:firstLine="0"/>
              <w:jc w:val="left"/>
            </w:pPr>
            <w:r>
              <w:rPr>
                <w:rStyle w:val="21"/>
              </w:rPr>
              <w:t>3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Речевое развитие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2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40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20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2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40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4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80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1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20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</w:tr>
      <w:tr w:rsidR="005059CE">
        <w:trPr>
          <w:trHeight w:hRule="exact" w:val="842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180" w:firstLine="0"/>
              <w:jc w:val="left"/>
            </w:pPr>
            <w:r>
              <w:rPr>
                <w:rStyle w:val="21"/>
              </w:rPr>
              <w:t>4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74" w:lineRule="exact"/>
              <w:ind w:firstLine="0"/>
              <w:jc w:val="left"/>
            </w:pPr>
            <w:r>
              <w:rPr>
                <w:rStyle w:val="21"/>
              </w:rPr>
              <w:t>Художественно -</w:t>
            </w:r>
          </w:p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74" w:lineRule="exact"/>
              <w:ind w:firstLine="0"/>
              <w:jc w:val="left"/>
            </w:pPr>
            <w:r>
              <w:rPr>
                <w:rStyle w:val="21"/>
              </w:rPr>
              <w:t>эстетическое</w:t>
            </w:r>
          </w:p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74" w:lineRule="exact"/>
              <w:ind w:firstLine="0"/>
              <w:jc w:val="left"/>
            </w:pPr>
            <w:r>
              <w:rPr>
                <w:rStyle w:val="21"/>
              </w:rPr>
              <w:t>развитие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2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40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3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60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3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60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2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40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</w:tr>
      <w:tr w:rsidR="005059CE">
        <w:trPr>
          <w:trHeight w:hRule="exact" w:val="583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180" w:firstLine="0"/>
              <w:jc w:val="left"/>
            </w:pPr>
            <w:r>
              <w:rPr>
                <w:rStyle w:val="21"/>
              </w:rPr>
              <w:t>5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after="120" w:line="220" w:lineRule="exact"/>
              <w:ind w:firstLine="0"/>
              <w:jc w:val="left"/>
            </w:pPr>
            <w:r>
              <w:rPr>
                <w:rStyle w:val="21"/>
              </w:rPr>
              <w:t>Физическое</w:t>
            </w:r>
          </w:p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before="120" w:line="220" w:lineRule="exact"/>
              <w:ind w:firstLine="0"/>
              <w:jc w:val="left"/>
            </w:pPr>
            <w:r>
              <w:rPr>
                <w:rStyle w:val="21"/>
              </w:rPr>
              <w:t>развитие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20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4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80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6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100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47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</w:tr>
    </w:tbl>
    <w:p w:rsidR="005059CE" w:rsidRDefault="005059CE">
      <w:pPr>
        <w:framePr w:w="10447" w:wrap="notBeside" w:vAnchor="text" w:hAnchor="text" w:xAlign="center" w:y="1"/>
        <w:rPr>
          <w:sz w:val="2"/>
          <w:szCs w:val="2"/>
        </w:rPr>
      </w:pPr>
    </w:p>
    <w:p w:rsidR="005059CE" w:rsidRDefault="005059CE">
      <w:pPr>
        <w:rPr>
          <w:sz w:val="2"/>
          <w:szCs w:val="2"/>
        </w:rPr>
      </w:pPr>
    </w:p>
    <w:p w:rsidR="005059CE" w:rsidRDefault="00344486">
      <w:pPr>
        <w:pStyle w:val="20"/>
        <w:shd w:val="clear" w:color="auto" w:fill="auto"/>
        <w:spacing w:before="205" w:after="246" w:line="274" w:lineRule="exact"/>
        <w:ind w:left="600" w:right="580" w:firstLine="0"/>
      </w:pPr>
      <w:r>
        <w:t>Вывод: Сравнительный анализ показал положительную динамику освоения детьми средней группы образовательной программы в основном по всем образовательным областям. Анализ качества знаний по отдельным областям позволяет выстроить следующий рейтинговый порядок:</w:t>
      </w:r>
    </w:p>
    <w:p w:rsidR="005059CE" w:rsidRDefault="00344486">
      <w:pPr>
        <w:pStyle w:val="20"/>
        <w:numPr>
          <w:ilvl w:val="0"/>
          <w:numId w:val="3"/>
        </w:numPr>
        <w:shd w:val="clear" w:color="auto" w:fill="auto"/>
        <w:tabs>
          <w:tab w:val="left" w:pos="614"/>
        </w:tabs>
        <w:spacing w:line="266" w:lineRule="exact"/>
        <w:ind w:left="600" w:right="580" w:hanging="340"/>
        <w:jc w:val="left"/>
      </w:pPr>
      <w:r>
        <w:t>Социально-коммуникативное развитие: высокий уровень - 80% детей; средний - 20% детей; низкий 0%</w:t>
      </w:r>
    </w:p>
    <w:p w:rsidR="005059CE" w:rsidRDefault="00344486">
      <w:pPr>
        <w:pStyle w:val="20"/>
        <w:numPr>
          <w:ilvl w:val="0"/>
          <w:numId w:val="3"/>
        </w:numPr>
        <w:shd w:val="clear" w:color="auto" w:fill="auto"/>
        <w:tabs>
          <w:tab w:val="left" w:pos="614"/>
        </w:tabs>
        <w:spacing w:line="266" w:lineRule="exact"/>
        <w:ind w:left="600" w:right="1400" w:hanging="340"/>
        <w:jc w:val="left"/>
      </w:pPr>
      <w:r>
        <w:t>Познавательное развитие: высокий уровень - 80% детей; средний - 20%- детей; низкий-0</w:t>
      </w:r>
    </w:p>
    <w:p w:rsidR="005059CE" w:rsidRDefault="00344486">
      <w:pPr>
        <w:pStyle w:val="20"/>
        <w:numPr>
          <w:ilvl w:val="0"/>
          <w:numId w:val="3"/>
        </w:numPr>
        <w:shd w:val="clear" w:color="auto" w:fill="auto"/>
        <w:tabs>
          <w:tab w:val="left" w:pos="614"/>
        </w:tabs>
        <w:spacing w:line="220" w:lineRule="exact"/>
        <w:ind w:left="260" w:firstLine="0"/>
      </w:pPr>
      <w:r>
        <w:t xml:space="preserve">Речевое развитие: высокий уровень - 80 </w:t>
      </w:r>
      <w:r>
        <w:rPr>
          <w:rStyle w:val="23pt0"/>
          <w:b w:val="0"/>
          <w:bCs w:val="0"/>
        </w:rPr>
        <w:t>%</w:t>
      </w:r>
      <w:r>
        <w:t xml:space="preserve"> детей; средний - 20%, низкий-0 детей;</w:t>
      </w:r>
    </w:p>
    <w:p w:rsidR="005059CE" w:rsidRDefault="00344486">
      <w:pPr>
        <w:pStyle w:val="20"/>
        <w:numPr>
          <w:ilvl w:val="0"/>
          <w:numId w:val="3"/>
        </w:numPr>
        <w:shd w:val="clear" w:color="auto" w:fill="auto"/>
        <w:tabs>
          <w:tab w:val="left" w:pos="614"/>
        </w:tabs>
        <w:spacing w:line="266" w:lineRule="exact"/>
        <w:ind w:left="600" w:right="780" w:hanging="340"/>
        <w:jc w:val="left"/>
      </w:pPr>
      <w:r>
        <w:t>Художественно - эстетическое развитие: высокий уровень - 60% детей; средний - 40% детей; низкий-0</w:t>
      </w:r>
    </w:p>
    <w:p w:rsidR="005059CE" w:rsidRDefault="00344486">
      <w:pPr>
        <w:pStyle w:val="20"/>
        <w:numPr>
          <w:ilvl w:val="0"/>
          <w:numId w:val="3"/>
        </w:numPr>
        <w:shd w:val="clear" w:color="auto" w:fill="auto"/>
        <w:tabs>
          <w:tab w:val="left" w:pos="614"/>
        </w:tabs>
        <w:spacing w:after="234" w:line="266" w:lineRule="exact"/>
        <w:ind w:left="600" w:right="580" w:hanging="340"/>
        <w:jc w:val="left"/>
      </w:pPr>
      <w:r>
        <w:rPr>
          <w:lang w:val="tt-RU" w:eastAsia="tt-RU" w:bidi="tt-RU"/>
        </w:rPr>
        <w:t xml:space="preserve">Физическое.-развитие: </w:t>
      </w:r>
      <w:r>
        <w:t xml:space="preserve">высокий уровень - 100% детей; средний - 0 детей; </w:t>
      </w:r>
      <w:r>
        <w:rPr>
          <w:rStyle w:val="21pt"/>
        </w:rPr>
        <w:t xml:space="preserve">низкий-0 </w:t>
      </w:r>
      <w:r>
        <w:t>детей.</w:t>
      </w:r>
    </w:p>
    <w:p w:rsidR="005059CE" w:rsidRDefault="00344486">
      <w:pPr>
        <w:pStyle w:val="20"/>
        <w:shd w:val="clear" w:color="auto" w:fill="auto"/>
        <w:spacing w:after="243" w:line="274" w:lineRule="exact"/>
        <w:ind w:left="600" w:right="580" w:firstLine="0"/>
      </w:pPr>
      <w:r>
        <w:t>Вывод: сравнительный анализ показал, что высокий уровень овладения программой в средней группе увеличился на 44 %, а средний уровень уменьшился на 16% и низкий уровень уменьшился на 28%.</w:t>
      </w:r>
    </w:p>
    <w:p w:rsidR="005059CE" w:rsidRDefault="00344486">
      <w:pPr>
        <w:pStyle w:val="20"/>
        <w:shd w:val="clear" w:color="auto" w:fill="auto"/>
        <w:spacing w:after="503" w:line="270" w:lineRule="exact"/>
        <w:ind w:left="600" w:right="580" w:firstLine="0"/>
      </w:pPr>
      <w:r>
        <w:t>Данные результаты свидетельствуют о высоком качестве образовательной</w:t>
      </w:r>
      <w:r w:rsidR="00F00C27">
        <w:t xml:space="preserve"> работы в средней группе за 2020-2021</w:t>
      </w:r>
      <w:r>
        <w:t xml:space="preserve"> учебный год.</w:t>
      </w:r>
    </w:p>
    <w:p w:rsidR="005059CE" w:rsidRDefault="00344486">
      <w:pPr>
        <w:pStyle w:val="10"/>
        <w:keepNext/>
        <w:keepLines/>
        <w:shd w:val="clear" w:color="auto" w:fill="auto"/>
        <w:spacing w:after="0" w:line="317" w:lineRule="exact"/>
        <w:ind w:right="20"/>
      </w:pPr>
      <w:bookmarkStart w:id="2" w:name="bookmark2"/>
      <w:r>
        <w:t>Анализ результативности образовательного проц</w:t>
      </w:r>
      <w:r w:rsidR="00F00C27">
        <w:t>есса</w:t>
      </w:r>
      <w:r w:rsidR="00F00C27">
        <w:br/>
        <w:t>в старшей группе за 2020-2021</w:t>
      </w:r>
      <w:r>
        <w:t xml:space="preserve"> учебный год</w:t>
      </w:r>
      <w:bookmarkEnd w:id="2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4"/>
        <w:gridCol w:w="2153"/>
        <w:gridCol w:w="554"/>
        <w:gridCol w:w="749"/>
        <w:gridCol w:w="562"/>
        <w:gridCol w:w="749"/>
        <w:gridCol w:w="619"/>
        <w:gridCol w:w="749"/>
        <w:gridCol w:w="554"/>
        <w:gridCol w:w="749"/>
        <w:gridCol w:w="562"/>
        <w:gridCol w:w="752"/>
        <w:gridCol w:w="623"/>
        <w:gridCol w:w="598"/>
      </w:tblGrid>
      <w:tr w:rsidR="005059CE">
        <w:trPr>
          <w:trHeight w:hRule="exact" w:val="338"/>
          <w:jc w:val="center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180" w:firstLine="0"/>
              <w:jc w:val="left"/>
            </w:pPr>
            <w:r>
              <w:rPr>
                <w:rStyle w:val="21"/>
              </w:rPr>
              <w:t>№</w:t>
            </w:r>
          </w:p>
        </w:tc>
        <w:tc>
          <w:tcPr>
            <w:tcW w:w="21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after="60" w:line="230" w:lineRule="exact"/>
              <w:ind w:firstLine="0"/>
              <w:jc w:val="left"/>
            </w:pPr>
            <w:r>
              <w:rPr>
                <w:rStyle w:val="2115pt"/>
              </w:rPr>
              <w:t>Образовательные</w:t>
            </w:r>
          </w:p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before="60" w:line="230" w:lineRule="exact"/>
              <w:ind w:firstLine="0"/>
              <w:jc w:val="center"/>
            </w:pPr>
            <w:r>
              <w:rPr>
                <w:rStyle w:val="2115pt"/>
              </w:rPr>
              <w:t>области</w:t>
            </w:r>
          </w:p>
        </w:tc>
        <w:tc>
          <w:tcPr>
            <w:tcW w:w="3982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2115pt"/>
              </w:rPr>
              <w:t>Начало года</w:t>
            </w:r>
          </w:p>
        </w:tc>
        <w:tc>
          <w:tcPr>
            <w:tcW w:w="3838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2115pt"/>
              </w:rPr>
              <w:t>Конец года</w:t>
            </w:r>
          </w:p>
        </w:tc>
      </w:tr>
      <w:tr w:rsidR="005059CE">
        <w:trPr>
          <w:trHeight w:hRule="exact" w:val="284"/>
          <w:jc w:val="center"/>
        </w:trPr>
        <w:tc>
          <w:tcPr>
            <w:tcW w:w="46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436" w:wrap="notBeside" w:vAnchor="text" w:hAnchor="text" w:xAlign="center" w:y="1"/>
            </w:pPr>
          </w:p>
        </w:tc>
        <w:tc>
          <w:tcPr>
            <w:tcW w:w="21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436" w:wrap="notBeside" w:vAnchor="text" w:hAnchor="text" w:xAlign="center" w:y="1"/>
            </w:pPr>
          </w:p>
        </w:tc>
        <w:tc>
          <w:tcPr>
            <w:tcW w:w="3982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Кол.детей: 3 чел.</w:t>
            </w:r>
          </w:p>
        </w:tc>
        <w:tc>
          <w:tcPr>
            <w:tcW w:w="3838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Кол.детей: 3 чел.</w:t>
            </w:r>
          </w:p>
        </w:tc>
      </w:tr>
      <w:tr w:rsidR="005059CE">
        <w:trPr>
          <w:trHeight w:hRule="exact" w:val="324"/>
          <w:jc w:val="center"/>
        </w:trPr>
        <w:tc>
          <w:tcPr>
            <w:tcW w:w="46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436" w:wrap="notBeside" w:vAnchor="text" w:hAnchor="text" w:xAlign="center" w:y="1"/>
            </w:pPr>
          </w:p>
        </w:tc>
        <w:tc>
          <w:tcPr>
            <w:tcW w:w="21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436" w:wrap="notBeside" w:vAnchor="text" w:hAnchor="text" w:xAlign="center" w:y="1"/>
            </w:pP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высокий</w:t>
            </w:r>
          </w:p>
        </w:tc>
        <w:tc>
          <w:tcPr>
            <w:tcW w:w="131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средний</w:t>
            </w: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низкий</w:t>
            </w: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высокий</w:t>
            </w:r>
          </w:p>
        </w:tc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средний</w:t>
            </w: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низкий</w:t>
            </w:r>
          </w:p>
        </w:tc>
      </w:tr>
      <w:tr w:rsidR="005059CE">
        <w:trPr>
          <w:trHeight w:hRule="exact" w:val="284"/>
          <w:jc w:val="center"/>
        </w:trPr>
        <w:tc>
          <w:tcPr>
            <w:tcW w:w="46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436" w:wrap="notBeside" w:vAnchor="text" w:hAnchor="text" w:xAlign="center" w:y="1"/>
            </w:pPr>
          </w:p>
        </w:tc>
        <w:tc>
          <w:tcPr>
            <w:tcW w:w="215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436" w:wrap="notBeside" w:vAnchor="text" w:hAnchor="text" w:xAlign="center" w:y="1"/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чел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300" w:firstLine="0"/>
              <w:jc w:val="left"/>
            </w:pPr>
            <w:r>
              <w:rPr>
                <w:rStyle w:val="21"/>
              </w:rPr>
              <w:t>%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чел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3pt"/>
                <w:b w:val="0"/>
                <w:bCs w:val="0"/>
              </w:rPr>
              <w:t>%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чел.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320" w:firstLine="0"/>
              <w:jc w:val="left"/>
            </w:pPr>
            <w:r>
              <w:rPr>
                <w:rStyle w:val="21"/>
              </w:rPr>
              <w:t>%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чел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320" w:firstLine="0"/>
              <w:jc w:val="left"/>
            </w:pPr>
            <w:r>
              <w:rPr>
                <w:rStyle w:val="23pt"/>
                <w:b w:val="0"/>
                <w:bCs w:val="0"/>
              </w:rPr>
              <w:t>%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чел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320" w:firstLine="0"/>
              <w:jc w:val="left"/>
            </w:pPr>
            <w:r>
              <w:rPr>
                <w:rStyle w:val="21"/>
              </w:rPr>
              <w:t>%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чел.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%</w:t>
            </w:r>
          </w:p>
        </w:tc>
      </w:tr>
      <w:tr w:rsidR="005059CE">
        <w:trPr>
          <w:trHeight w:hRule="exact" w:val="839"/>
          <w:jc w:val="center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00" w:firstLine="0"/>
              <w:jc w:val="left"/>
            </w:pPr>
            <w:r>
              <w:rPr>
                <w:rStyle w:val="21"/>
              </w:rPr>
              <w:t>1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74" w:lineRule="exact"/>
              <w:ind w:firstLine="0"/>
              <w:jc w:val="left"/>
            </w:pPr>
            <w:r>
              <w:rPr>
                <w:rStyle w:val="21"/>
              </w:rPr>
              <w:t>Социально</w:t>
            </w:r>
            <w:r>
              <w:rPr>
                <w:rStyle w:val="21"/>
              </w:rPr>
              <w:softHyphen/>
            </w:r>
          </w:p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74" w:lineRule="exact"/>
              <w:ind w:firstLine="0"/>
              <w:jc w:val="left"/>
            </w:pPr>
            <w:r>
              <w:rPr>
                <w:rStyle w:val="21"/>
              </w:rPr>
              <w:t>коммуникативное</w:t>
            </w:r>
          </w:p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74" w:lineRule="exact"/>
              <w:ind w:firstLine="0"/>
              <w:jc w:val="left"/>
            </w:pPr>
            <w:r>
              <w:rPr>
                <w:rStyle w:val="21"/>
              </w:rPr>
              <w:t>развитие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180" w:firstLine="0"/>
              <w:jc w:val="left"/>
            </w:pPr>
            <w:r>
              <w:rPr>
                <w:rStyle w:val="21"/>
              </w:rPr>
              <w:t>33,3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180" w:firstLine="0"/>
              <w:jc w:val="left"/>
            </w:pPr>
            <w:r>
              <w:rPr>
                <w:rStyle w:val="21"/>
              </w:rPr>
              <w:t>66,7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32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100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32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</w:tr>
      <w:tr w:rsidR="005059CE">
        <w:trPr>
          <w:trHeight w:hRule="exact" w:val="558"/>
          <w:jc w:val="center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180" w:firstLine="0"/>
              <w:jc w:val="left"/>
            </w:pPr>
            <w:r>
              <w:rPr>
                <w:rStyle w:val="21"/>
              </w:rPr>
              <w:t>2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after="120" w:line="220" w:lineRule="exact"/>
              <w:ind w:firstLine="0"/>
              <w:jc w:val="left"/>
            </w:pPr>
            <w:r>
              <w:rPr>
                <w:rStyle w:val="21"/>
              </w:rPr>
              <w:t>Познавательное</w:t>
            </w:r>
          </w:p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before="120" w:line="220" w:lineRule="exact"/>
              <w:ind w:firstLine="0"/>
              <w:jc w:val="left"/>
            </w:pPr>
            <w:r>
              <w:rPr>
                <w:rStyle w:val="21"/>
              </w:rPr>
              <w:t>развитие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180" w:firstLine="0"/>
              <w:jc w:val="left"/>
            </w:pPr>
            <w:r>
              <w:rPr>
                <w:rStyle w:val="21"/>
              </w:rPr>
              <w:t>33,3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180" w:firstLine="0"/>
              <w:jc w:val="left"/>
            </w:pPr>
            <w:r>
              <w:rPr>
                <w:rStyle w:val="21"/>
              </w:rPr>
              <w:t>66,7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32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100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32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</w:tr>
      <w:tr w:rsidR="005059CE">
        <w:trPr>
          <w:trHeight w:hRule="exact" w:val="288"/>
          <w:jc w:val="center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180" w:firstLine="0"/>
              <w:jc w:val="left"/>
            </w:pPr>
            <w:r>
              <w:rPr>
                <w:rStyle w:val="21"/>
              </w:rPr>
              <w:t>3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Речевое развитие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180" w:firstLine="0"/>
              <w:jc w:val="left"/>
            </w:pPr>
            <w:r>
              <w:rPr>
                <w:rStyle w:val="21"/>
              </w:rPr>
              <w:t>33,3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180" w:firstLine="0"/>
              <w:jc w:val="left"/>
            </w:pPr>
            <w:r>
              <w:rPr>
                <w:rStyle w:val="21"/>
              </w:rPr>
              <w:t>66,7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32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100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32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</w:tr>
      <w:tr w:rsidR="005059CE">
        <w:trPr>
          <w:trHeight w:hRule="exact" w:val="839"/>
          <w:jc w:val="center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180" w:firstLine="0"/>
              <w:jc w:val="left"/>
            </w:pPr>
            <w:r>
              <w:rPr>
                <w:rStyle w:val="21"/>
              </w:rPr>
              <w:t>4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77" w:lineRule="exact"/>
              <w:ind w:firstLine="0"/>
              <w:jc w:val="left"/>
            </w:pPr>
            <w:r>
              <w:rPr>
                <w:rStyle w:val="21"/>
              </w:rPr>
              <w:t>Художественно -</w:t>
            </w:r>
          </w:p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77" w:lineRule="exact"/>
              <w:ind w:firstLine="0"/>
              <w:jc w:val="left"/>
            </w:pPr>
            <w:r>
              <w:rPr>
                <w:rStyle w:val="21"/>
              </w:rPr>
              <w:t>эстетическое</w:t>
            </w:r>
          </w:p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77" w:lineRule="exact"/>
              <w:ind w:firstLine="0"/>
              <w:jc w:val="left"/>
            </w:pPr>
            <w:r>
              <w:rPr>
                <w:rStyle w:val="21"/>
              </w:rPr>
              <w:t>развитие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30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180" w:firstLine="0"/>
              <w:jc w:val="left"/>
            </w:pPr>
            <w:r>
              <w:rPr>
                <w:rStyle w:val="21"/>
              </w:rPr>
              <w:t>33,3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160" w:firstLine="0"/>
              <w:jc w:val="left"/>
            </w:pPr>
            <w:r>
              <w:rPr>
                <w:rStyle w:val="21"/>
              </w:rPr>
              <w:t>66,7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33,3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2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00" w:firstLine="0"/>
              <w:jc w:val="left"/>
            </w:pPr>
            <w:r>
              <w:rPr>
                <w:rStyle w:val="21"/>
              </w:rPr>
              <w:t>66,7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</w:tr>
      <w:tr w:rsidR="005059CE">
        <w:trPr>
          <w:trHeight w:hRule="exact" w:val="572"/>
          <w:jc w:val="center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180" w:firstLine="0"/>
              <w:jc w:val="left"/>
            </w:pPr>
            <w:r>
              <w:rPr>
                <w:rStyle w:val="21"/>
              </w:rPr>
              <w:t>5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after="120" w:line="220" w:lineRule="exact"/>
              <w:ind w:firstLine="0"/>
              <w:jc w:val="left"/>
            </w:pPr>
            <w:r>
              <w:rPr>
                <w:rStyle w:val="21"/>
              </w:rPr>
              <w:t>Физическое</w:t>
            </w:r>
          </w:p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before="120" w:line="220" w:lineRule="exact"/>
              <w:ind w:firstLine="0"/>
              <w:jc w:val="left"/>
            </w:pPr>
            <w:r>
              <w:rPr>
                <w:rStyle w:val="21"/>
              </w:rPr>
              <w:t>развитие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30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180" w:firstLine="0"/>
              <w:jc w:val="left"/>
            </w:pPr>
            <w:r>
              <w:rPr>
                <w:rStyle w:val="21"/>
              </w:rPr>
              <w:t>33,3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160" w:firstLine="0"/>
              <w:jc w:val="left"/>
            </w:pPr>
            <w:r>
              <w:rPr>
                <w:rStyle w:val="21"/>
              </w:rPr>
              <w:t>66,7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32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3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00" w:firstLine="0"/>
              <w:jc w:val="left"/>
            </w:pPr>
            <w:r>
              <w:rPr>
                <w:rStyle w:val="21"/>
              </w:rPr>
              <w:t>100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</w:tr>
    </w:tbl>
    <w:p w:rsidR="005059CE" w:rsidRDefault="005059CE">
      <w:pPr>
        <w:framePr w:w="10436" w:wrap="notBeside" w:vAnchor="text" w:hAnchor="text" w:xAlign="center" w:y="1"/>
        <w:rPr>
          <w:sz w:val="2"/>
          <w:szCs w:val="2"/>
        </w:rPr>
      </w:pPr>
    </w:p>
    <w:p w:rsidR="005059CE" w:rsidRDefault="005059CE">
      <w:pPr>
        <w:rPr>
          <w:sz w:val="2"/>
          <w:szCs w:val="2"/>
        </w:rPr>
      </w:pPr>
    </w:p>
    <w:p w:rsidR="005059CE" w:rsidRDefault="00344486">
      <w:pPr>
        <w:pStyle w:val="20"/>
        <w:shd w:val="clear" w:color="auto" w:fill="auto"/>
        <w:spacing w:after="237" w:line="274" w:lineRule="exact"/>
        <w:ind w:left="580" w:right="540" w:firstLine="0"/>
      </w:pPr>
      <w:r>
        <w:t>Вывод: Сравнительный анализ показал положительную динамику освоения детьми старшей группы образовательной программы в основном по все.м образовательным областям. Анализ качества знаний по отдельным областям позволяет выстроить следующий рейтинговый порядок:</w:t>
      </w:r>
    </w:p>
    <w:p w:rsidR="005059CE" w:rsidRDefault="00344486">
      <w:pPr>
        <w:pStyle w:val="20"/>
        <w:numPr>
          <w:ilvl w:val="0"/>
          <w:numId w:val="4"/>
        </w:numPr>
        <w:shd w:val="clear" w:color="auto" w:fill="auto"/>
        <w:tabs>
          <w:tab w:val="left" w:pos="589"/>
        </w:tabs>
        <w:spacing w:line="277" w:lineRule="exact"/>
        <w:ind w:left="580" w:right="820" w:hanging="340"/>
        <w:jc w:val="left"/>
      </w:pPr>
      <w:r>
        <w:t>Социально-коммуникативное развитие: высокий уровень - 100% детей; средний - 0% детей; низкий - 0 детей;</w:t>
      </w:r>
    </w:p>
    <w:p w:rsidR="005059CE" w:rsidRDefault="00344486">
      <w:pPr>
        <w:pStyle w:val="20"/>
        <w:numPr>
          <w:ilvl w:val="0"/>
          <w:numId w:val="4"/>
        </w:numPr>
        <w:shd w:val="clear" w:color="auto" w:fill="auto"/>
        <w:tabs>
          <w:tab w:val="left" w:pos="589"/>
        </w:tabs>
        <w:spacing w:after="6" w:line="220" w:lineRule="exact"/>
        <w:ind w:left="240" w:firstLine="0"/>
      </w:pPr>
      <w:r>
        <w:t>Познавательное развитие: высокий уровень - 100 % детей; средний - 0 детей;</w:t>
      </w:r>
    </w:p>
    <w:p w:rsidR="005059CE" w:rsidRDefault="00344486">
      <w:pPr>
        <w:pStyle w:val="20"/>
        <w:numPr>
          <w:ilvl w:val="0"/>
          <w:numId w:val="4"/>
        </w:numPr>
        <w:shd w:val="clear" w:color="auto" w:fill="auto"/>
        <w:tabs>
          <w:tab w:val="left" w:pos="589"/>
        </w:tabs>
        <w:spacing w:line="220" w:lineRule="exact"/>
        <w:ind w:left="240" w:firstLine="0"/>
      </w:pPr>
      <w:r>
        <w:t>Речевое развитие: высокий уровень - 100 % детей; средний - 0 % детей;</w:t>
      </w:r>
    </w:p>
    <w:p w:rsidR="005059CE" w:rsidRDefault="00344486">
      <w:pPr>
        <w:pStyle w:val="20"/>
        <w:numPr>
          <w:ilvl w:val="0"/>
          <w:numId w:val="4"/>
        </w:numPr>
        <w:shd w:val="clear" w:color="auto" w:fill="auto"/>
        <w:tabs>
          <w:tab w:val="left" w:pos="589"/>
        </w:tabs>
        <w:spacing w:line="277" w:lineRule="exact"/>
        <w:ind w:left="580" w:right="1040" w:hanging="340"/>
        <w:jc w:val="left"/>
      </w:pPr>
      <w:r>
        <w:lastRenderedPageBreak/>
        <w:t>Художественно - эстетическое развитие: высокий уровень - 33,3% детей; средний - 66,7% детей;</w:t>
      </w:r>
    </w:p>
    <w:p w:rsidR="005059CE" w:rsidRDefault="00344486">
      <w:pPr>
        <w:pStyle w:val="20"/>
        <w:numPr>
          <w:ilvl w:val="0"/>
          <w:numId w:val="4"/>
        </w:numPr>
        <w:shd w:val="clear" w:color="auto" w:fill="auto"/>
        <w:tabs>
          <w:tab w:val="left" w:pos="589"/>
        </w:tabs>
        <w:spacing w:after="240" w:line="277" w:lineRule="exact"/>
        <w:ind w:left="580" w:right="1040" w:hanging="340"/>
        <w:jc w:val="left"/>
      </w:pPr>
      <w:r>
        <w:t>Физическое развитие: высокий уровень - 0% детей; средний - 100% детей; низкий - 0%детей;</w:t>
      </w:r>
    </w:p>
    <w:p w:rsidR="005059CE" w:rsidRDefault="00344486">
      <w:pPr>
        <w:pStyle w:val="20"/>
        <w:shd w:val="clear" w:color="auto" w:fill="auto"/>
        <w:tabs>
          <w:tab w:val="left" w:pos="2259"/>
        </w:tabs>
        <w:spacing w:line="277" w:lineRule="exact"/>
        <w:ind w:left="1280" w:firstLine="0"/>
      </w:pPr>
      <w:r>
        <w:t>Вывод:</w:t>
      </w:r>
      <w:r>
        <w:tab/>
        <w:t>сравнительный анализ показал, что высокий уровень овладения</w:t>
      </w:r>
    </w:p>
    <w:p w:rsidR="005059CE" w:rsidRDefault="00344486">
      <w:pPr>
        <w:pStyle w:val="20"/>
        <w:shd w:val="clear" w:color="auto" w:fill="auto"/>
        <w:tabs>
          <w:tab w:val="left" w:leader="underscore" w:pos="6340"/>
          <w:tab w:val="left" w:pos="6704"/>
        </w:tabs>
        <w:spacing w:after="237" w:line="277" w:lineRule="exact"/>
        <w:ind w:left="580" w:right="540" w:firstLine="0"/>
      </w:pPr>
      <w:r>
        <w:t>программой в старшей группе увеличился на 47 %, а средний уровень уменьшился на 20% и низкий уро</w:t>
      </w:r>
      <w:r w:rsidR="00FD5E9E">
        <w:t>вень увеличился (уменьшился) на 0</w:t>
      </w:r>
      <w:r>
        <w:t>%.</w:t>
      </w:r>
    </w:p>
    <w:p w:rsidR="005059CE" w:rsidRDefault="00344486">
      <w:pPr>
        <w:pStyle w:val="20"/>
        <w:shd w:val="clear" w:color="auto" w:fill="auto"/>
        <w:spacing w:after="214" w:line="281" w:lineRule="exact"/>
        <w:ind w:left="580" w:right="40" w:firstLine="700"/>
        <w:jc w:val="left"/>
      </w:pPr>
      <w:r>
        <w:t xml:space="preserve">Данные результаты свидетельствуют о высоком качестве образовательной работы в </w:t>
      </w:r>
      <w:r w:rsidR="006B79E5">
        <w:t xml:space="preserve">                                             </w:t>
      </w:r>
      <w:r w:rsidR="00F00C27">
        <w:t>старшей группе за 2020-2021</w:t>
      </w:r>
      <w:r>
        <w:t xml:space="preserve"> учебный год.</w:t>
      </w:r>
    </w:p>
    <w:p w:rsidR="005059CE" w:rsidRDefault="00344486">
      <w:pPr>
        <w:pStyle w:val="40"/>
        <w:shd w:val="clear" w:color="auto" w:fill="auto"/>
        <w:spacing w:before="0" w:line="313" w:lineRule="exact"/>
        <w:ind w:right="40" w:firstLine="0"/>
      </w:pPr>
      <w:r>
        <w:t>Анализ результативности образовательного процесса</w:t>
      </w:r>
      <w:r>
        <w:br/>
        <w:t>в</w:t>
      </w:r>
      <w:r w:rsidR="00F00C27">
        <w:t xml:space="preserve"> подготовительной группе</w:t>
      </w:r>
      <w:r w:rsidR="00F00C27">
        <w:br/>
        <w:t>за 2020-2021</w:t>
      </w:r>
      <w:r>
        <w:t xml:space="preserve"> учебный год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"/>
        <w:gridCol w:w="2149"/>
        <w:gridCol w:w="558"/>
        <w:gridCol w:w="749"/>
        <w:gridCol w:w="558"/>
        <w:gridCol w:w="752"/>
        <w:gridCol w:w="616"/>
        <w:gridCol w:w="749"/>
        <w:gridCol w:w="558"/>
        <w:gridCol w:w="745"/>
        <w:gridCol w:w="565"/>
        <w:gridCol w:w="752"/>
        <w:gridCol w:w="619"/>
        <w:gridCol w:w="598"/>
      </w:tblGrid>
      <w:tr w:rsidR="005059CE">
        <w:trPr>
          <w:trHeight w:hRule="exact" w:val="338"/>
          <w:jc w:val="center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180" w:firstLine="0"/>
              <w:jc w:val="left"/>
            </w:pPr>
            <w:r>
              <w:rPr>
                <w:rStyle w:val="21"/>
              </w:rPr>
              <w:t>№</w:t>
            </w:r>
          </w:p>
        </w:tc>
        <w:tc>
          <w:tcPr>
            <w:tcW w:w="214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after="60" w:line="230" w:lineRule="exact"/>
              <w:ind w:firstLine="0"/>
              <w:jc w:val="left"/>
            </w:pPr>
            <w:r>
              <w:rPr>
                <w:rStyle w:val="2115pt"/>
              </w:rPr>
              <w:t>Образовательные</w:t>
            </w:r>
          </w:p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before="60" w:line="230" w:lineRule="exact"/>
              <w:ind w:firstLine="0"/>
              <w:jc w:val="center"/>
            </w:pPr>
            <w:r>
              <w:rPr>
                <w:rStyle w:val="2115pt"/>
              </w:rPr>
              <w:t>области</w:t>
            </w:r>
          </w:p>
        </w:tc>
        <w:tc>
          <w:tcPr>
            <w:tcW w:w="3982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2115pt"/>
              </w:rPr>
              <w:t>Начало года</w:t>
            </w:r>
          </w:p>
        </w:tc>
        <w:tc>
          <w:tcPr>
            <w:tcW w:w="3837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2115pt"/>
              </w:rPr>
              <w:t>Конец года</w:t>
            </w:r>
          </w:p>
        </w:tc>
      </w:tr>
      <w:tr w:rsidR="005059CE">
        <w:trPr>
          <w:trHeight w:hRule="exact" w:val="288"/>
          <w:jc w:val="center"/>
        </w:trPr>
        <w:tc>
          <w:tcPr>
            <w:tcW w:w="4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5059CE">
            <w:pPr>
              <w:framePr w:w="10436" w:wrap="notBeside" w:vAnchor="text" w:hAnchor="text" w:xAlign="center" w:y="1"/>
            </w:pPr>
          </w:p>
        </w:tc>
        <w:tc>
          <w:tcPr>
            <w:tcW w:w="214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436" w:wrap="notBeside" w:vAnchor="text" w:hAnchor="text" w:xAlign="center" w:y="1"/>
            </w:pPr>
          </w:p>
        </w:tc>
        <w:tc>
          <w:tcPr>
            <w:tcW w:w="3982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Кол.детей: 11 чел.</w:t>
            </w:r>
          </w:p>
        </w:tc>
        <w:tc>
          <w:tcPr>
            <w:tcW w:w="3837" w:type="dxa"/>
            <w:gridSpan w:val="6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Кол.детей: 11 чел.</w:t>
            </w:r>
          </w:p>
        </w:tc>
      </w:tr>
      <w:tr w:rsidR="005059CE">
        <w:trPr>
          <w:trHeight w:hRule="exact" w:val="320"/>
          <w:jc w:val="center"/>
        </w:trPr>
        <w:tc>
          <w:tcPr>
            <w:tcW w:w="4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5059CE">
            <w:pPr>
              <w:framePr w:w="10436" w:wrap="notBeside" w:vAnchor="text" w:hAnchor="text" w:xAlign="center" w:y="1"/>
            </w:pPr>
          </w:p>
        </w:tc>
        <w:tc>
          <w:tcPr>
            <w:tcW w:w="214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436" w:wrap="notBeside" w:vAnchor="text" w:hAnchor="text" w:xAlign="center" w:y="1"/>
            </w:pPr>
          </w:p>
        </w:tc>
        <w:tc>
          <w:tcPr>
            <w:tcW w:w="130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высокий</w:t>
            </w:r>
          </w:p>
        </w:tc>
        <w:tc>
          <w:tcPr>
            <w:tcW w:w="13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средний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низкий</w:t>
            </w: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высокий</w:t>
            </w: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средний</w:t>
            </w: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низкий</w:t>
            </w:r>
          </w:p>
        </w:tc>
      </w:tr>
      <w:tr w:rsidR="005059CE">
        <w:trPr>
          <w:trHeight w:hRule="exact" w:val="288"/>
          <w:jc w:val="center"/>
        </w:trPr>
        <w:tc>
          <w:tcPr>
            <w:tcW w:w="4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5059CE">
            <w:pPr>
              <w:framePr w:w="10436" w:wrap="notBeside" w:vAnchor="text" w:hAnchor="text" w:xAlign="center" w:y="1"/>
            </w:pPr>
          </w:p>
        </w:tc>
        <w:tc>
          <w:tcPr>
            <w:tcW w:w="214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436" w:wrap="notBeside" w:vAnchor="text" w:hAnchor="text" w:xAlign="center" w:y="1"/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чел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3pt"/>
                <w:b w:val="0"/>
                <w:bCs w:val="0"/>
              </w:rPr>
              <w:t>%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чел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%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чел.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%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чел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%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чел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%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чел.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%</w:t>
            </w:r>
          </w:p>
        </w:tc>
      </w:tr>
      <w:tr w:rsidR="005059CE">
        <w:trPr>
          <w:trHeight w:hRule="exact" w:val="839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30" w:lineRule="exact"/>
              <w:ind w:left="200" w:firstLine="0"/>
              <w:jc w:val="left"/>
            </w:pPr>
            <w:r>
              <w:rPr>
                <w:rStyle w:val="2115pt"/>
              </w:rPr>
              <w:t>1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74" w:lineRule="exact"/>
              <w:ind w:firstLine="0"/>
              <w:jc w:val="left"/>
            </w:pPr>
            <w:r>
              <w:rPr>
                <w:rStyle w:val="21"/>
              </w:rPr>
              <w:t>Социально</w:t>
            </w:r>
            <w:r>
              <w:rPr>
                <w:rStyle w:val="21"/>
              </w:rPr>
              <w:softHyphen/>
            </w:r>
          </w:p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74" w:lineRule="exact"/>
              <w:ind w:firstLine="0"/>
              <w:jc w:val="left"/>
            </w:pPr>
            <w:r>
              <w:rPr>
                <w:rStyle w:val="21"/>
              </w:rPr>
              <w:t>коммуникативное</w:t>
            </w:r>
          </w:p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74" w:lineRule="exact"/>
              <w:ind w:firstLine="0"/>
              <w:jc w:val="left"/>
            </w:pPr>
            <w:r>
              <w:rPr>
                <w:rStyle w:val="21"/>
              </w:rPr>
              <w:t>развитие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2"/>
              </w:rPr>
              <w:t>36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5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46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18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7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63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4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37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</w:tr>
      <w:tr w:rsidR="005059CE">
        <w:trPr>
          <w:trHeight w:hRule="exact" w:val="558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180" w:firstLine="0"/>
              <w:jc w:val="left"/>
            </w:pPr>
            <w:r>
              <w:rPr>
                <w:rStyle w:val="21"/>
              </w:rPr>
              <w:t>2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after="120" w:line="220" w:lineRule="exact"/>
              <w:ind w:firstLine="0"/>
              <w:jc w:val="left"/>
            </w:pPr>
            <w:r>
              <w:rPr>
                <w:rStyle w:val="21"/>
              </w:rPr>
              <w:t>Познавательное</w:t>
            </w:r>
          </w:p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before="120" w:line="220" w:lineRule="exact"/>
              <w:ind w:firstLine="0"/>
              <w:jc w:val="left"/>
            </w:pPr>
            <w:r>
              <w:rPr>
                <w:rStyle w:val="21"/>
              </w:rPr>
              <w:t>развитие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36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5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46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18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8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72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3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28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</w:tr>
      <w:tr w:rsidR="005059CE">
        <w:trPr>
          <w:trHeight w:hRule="exact" w:val="292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180" w:firstLine="0"/>
              <w:jc w:val="left"/>
            </w:pPr>
            <w:r>
              <w:rPr>
                <w:rStyle w:val="21"/>
              </w:rPr>
              <w:t>3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Речевое развитие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36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5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46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18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7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63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4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37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</w:tr>
      <w:tr w:rsidR="005059CE">
        <w:trPr>
          <w:trHeight w:hRule="exact" w:val="842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180" w:firstLine="0"/>
              <w:jc w:val="left"/>
            </w:pPr>
            <w:r>
              <w:rPr>
                <w:rStyle w:val="21"/>
              </w:rPr>
              <w:t>4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77" w:lineRule="exact"/>
              <w:ind w:firstLine="0"/>
              <w:jc w:val="left"/>
            </w:pPr>
            <w:r>
              <w:rPr>
                <w:rStyle w:val="21"/>
              </w:rPr>
              <w:t>Художественно -</w:t>
            </w:r>
          </w:p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77" w:lineRule="exact"/>
              <w:ind w:firstLine="0"/>
              <w:jc w:val="left"/>
            </w:pPr>
            <w:r>
              <w:rPr>
                <w:rStyle w:val="21"/>
              </w:rPr>
              <w:t>эстетическое</w:t>
            </w:r>
          </w:p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77" w:lineRule="exact"/>
              <w:ind w:firstLine="0"/>
              <w:jc w:val="left"/>
            </w:pPr>
            <w:r>
              <w:rPr>
                <w:rStyle w:val="21"/>
              </w:rPr>
              <w:t>развитие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36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6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55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9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8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72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3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28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</w:tr>
      <w:tr w:rsidR="005059CE">
        <w:trPr>
          <w:trHeight w:hRule="exact" w:val="580"/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180" w:firstLine="0"/>
              <w:jc w:val="left"/>
            </w:pPr>
            <w:r>
              <w:rPr>
                <w:rStyle w:val="21"/>
              </w:rPr>
              <w:t>5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after="120" w:line="220" w:lineRule="exact"/>
              <w:ind w:firstLine="0"/>
              <w:jc w:val="left"/>
            </w:pPr>
            <w:r>
              <w:rPr>
                <w:rStyle w:val="21"/>
              </w:rPr>
              <w:t>Физическое</w:t>
            </w:r>
          </w:p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before="120" w:line="220" w:lineRule="exact"/>
              <w:ind w:firstLine="0"/>
              <w:jc w:val="left"/>
            </w:pPr>
            <w:r>
              <w:rPr>
                <w:rStyle w:val="21"/>
              </w:rPr>
              <w:t>развитие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8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72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28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20" w:firstLine="0"/>
              <w:jc w:val="left"/>
            </w:pPr>
            <w:r>
              <w:rPr>
                <w:rStyle w:val="21"/>
              </w:rPr>
              <w:t>8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72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3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28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436" w:wrap="notBeside" w:vAnchor="text" w:hAnchor="text" w:xAlign="center" w:y="1"/>
              <w:shd w:val="clear" w:color="auto" w:fill="auto"/>
              <w:spacing w:line="220" w:lineRule="exact"/>
              <w:ind w:left="260" w:firstLine="0"/>
              <w:jc w:val="left"/>
            </w:pPr>
            <w:r>
              <w:rPr>
                <w:rStyle w:val="21"/>
              </w:rPr>
              <w:t>0</w:t>
            </w:r>
          </w:p>
        </w:tc>
      </w:tr>
    </w:tbl>
    <w:p w:rsidR="005059CE" w:rsidRDefault="005059CE">
      <w:pPr>
        <w:framePr w:w="10436" w:wrap="notBeside" w:vAnchor="text" w:hAnchor="text" w:xAlign="center" w:y="1"/>
        <w:rPr>
          <w:sz w:val="2"/>
          <w:szCs w:val="2"/>
        </w:rPr>
      </w:pPr>
    </w:p>
    <w:p w:rsidR="005059CE" w:rsidRDefault="005059CE">
      <w:pPr>
        <w:rPr>
          <w:sz w:val="2"/>
          <w:szCs w:val="2"/>
        </w:rPr>
      </w:pPr>
    </w:p>
    <w:p w:rsidR="005059CE" w:rsidRDefault="00344486">
      <w:pPr>
        <w:pStyle w:val="20"/>
        <w:shd w:val="clear" w:color="auto" w:fill="auto"/>
        <w:spacing w:before="416" w:after="234" w:line="277" w:lineRule="exact"/>
        <w:ind w:left="580" w:right="540" w:firstLine="0"/>
      </w:pPr>
      <w:r>
        <w:t>Вывод: Сравнительный анализ показал положительную динамику освоения детьми подготовительной группы образовательной программы в основном по всем образовательным областям. Анализ качества знаний по отдельным областям позволяет выстроить следующий рейтинговый порядок:</w:t>
      </w:r>
    </w:p>
    <w:p w:rsidR="005059CE" w:rsidRDefault="00344486">
      <w:pPr>
        <w:pStyle w:val="20"/>
        <w:numPr>
          <w:ilvl w:val="0"/>
          <w:numId w:val="5"/>
        </w:numPr>
        <w:shd w:val="clear" w:color="auto" w:fill="auto"/>
        <w:tabs>
          <w:tab w:val="left" w:pos="589"/>
        </w:tabs>
        <w:spacing w:line="284" w:lineRule="exact"/>
        <w:ind w:left="580" w:hanging="340"/>
        <w:jc w:val="left"/>
      </w:pPr>
      <w:r>
        <w:t xml:space="preserve">Социально-коммуникативное развитие: высокий уровень </w:t>
      </w:r>
      <w:r>
        <w:rPr>
          <w:rStyle w:val="21pt"/>
        </w:rPr>
        <w:t>-63%</w:t>
      </w:r>
      <w:r>
        <w:t xml:space="preserve"> детей; средний - 37% детей; низкий-0</w:t>
      </w:r>
    </w:p>
    <w:p w:rsidR="005059CE" w:rsidRDefault="00344486">
      <w:pPr>
        <w:pStyle w:val="20"/>
        <w:numPr>
          <w:ilvl w:val="0"/>
          <w:numId w:val="5"/>
        </w:numPr>
        <w:shd w:val="clear" w:color="auto" w:fill="auto"/>
        <w:tabs>
          <w:tab w:val="left" w:pos="589"/>
        </w:tabs>
        <w:spacing w:after="13" w:line="220" w:lineRule="exact"/>
        <w:ind w:left="240" w:firstLine="0"/>
      </w:pPr>
      <w:r>
        <w:t>Познавательное развитие: высокий уровень - 72% детей; средний - 28% детей; низкий-0</w:t>
      </w:r>
    </w:p>
    <w:p w:rsidR="005059CE" w:rsidRDefault="00344486">
      <w:pPr>
        <w:pStyle w:val="20"/>
        <w:numPr>
          <w:ilvl w:val="0"/>
          <w:numId w:val="5"/>
        </w:numPr>
        <w:shd w:val="clear" w:color="auto" w:fill="auto"/>
        <w:tabs>
          <w:tab w:val="left" w:pos="589"/>
        </w:tabs>
        <w:spacing w:line="220" w:lineRule="exact"/>
        <w:ind w:left="240" w:firstLine="0"/>
      </w:pPr>
      <w:r>
        <w:t>Речевое развитие: высокий уровень - 63% детей; средний - 37% , низкий - 0 детей;</w:t>
      </w:r>
    </w:p>
    <w:p w:rsidR="005059CE" w:rsidRDefault="004F79D0" w:rsidP="004F79D0">
      <w:pPr>
        <w:pStyle w:val="20"/>
        <w:shd w:val="clear" w:color="auto" w:fill="auto"/>
        <w:tabs>
          <w:tab w:val="left" w:pos="1138"/>
        </w:tabs>
        <w:spacing w:line="277" w:lineRule="exact"/>
        <w:ind w:right="540" w:firstLine="0"/>
        <w:jc w:val="left"/>
      </w:pPr>
      <w:r>
        <w:t xml:space="preserve">     4.    </w:t>
      </w:r>
      <w:r w:rsidR="00344486">
        <w:t>Художественно - эстетическое развитие: высокий уровень - 72% детей; средний - 28% детей; низкий -О</w:t>
      </w:r>
    </w:p>
    <w:p w:rsidR="005059CE" w:rsidRDefault="004F79D0" w:rsidP="004F79D0">
      <w:pPr>
        <w:pStyle w:val="20"/>
        <w:shd w:val="clear" w:color="auto" w:fill="auto"/>
        <w:tabs>
          <w:tab w:val="left" w:pos="1138"/>
        </w:tabs>
        <w:spacing w:after="246" w:line="284" w:lineRule="exact"/>
        <w:ind w:right="540" w:firstLine="0"/>
        <w:jc w:val="left"/>
      </w:pPr>
      <w:r>
        <w:t xml:space="preserve">      5.   </w:t>
      </w:r>
      <w:r w:rsidR="00344486">
        <w:t>Физическое развитие: высокий уровень - 72 % детей; средний - 28 детей; низкий - О детей;</w:t>
      </w:r>
    </w:p>
    <w:p w:rsidR="005059CE" w:rsidRDefault="004F79D0" w:rsidP="004F79D0">
      <w:pPr>
        <w:pStyle w:val="20"/>
        <w:shd w:val="clear" w:color="auto" w:fill="auto"/>
        <w:spacing w:after="240" w:line="277" w:lineRule="exact"/>
        <w:ind w:right="540" w:firstLine="0"/>
      </w:pPr>
      <w:r>
        <w:t xml:space="preserve"> </w:t>
      </w:r>
      <w:r w:rsidR="00344486">
        <w:t>Вывод: сравнительный анализ показал, что высокий уровень овладения программой в подготовительной группе увеличился на 40%, а средний уровень уменьшился на 21% и низкий уровень уменьшился) на 18%.</w:t>
      </w:r>
    </w:p>
    <w:p w:rsidR="005059CE" w:rsidRDefault="00344486" w:rsidP="004F79D0">
      <w:pPr>
        <w:pStyle w:val="20"/>
        <w:shd w:val="clear" w:color="auto" w:fill="auto"/>
        <w:spacing w:after="208" w:line="277" w:lineRule="exact"/>
        <w:ind w:right="540" w:firstLine="0"/>
      </w:pPr>
      <w:r>
        <w:t>Данные результаты свидетельствуют о высоком качестве образовательной работы в</w:t>
      </w:r>
      <w:r w:rsidR="004F79D0">
        <w:t xml:space="preserve"> подготовительной группе за 2020-2021</w:t>
      </w:r>
      <w:r>
        <w:t xml:space="preserve"> учебный год.</w:t>
      </w:r>
    </w:p>
    <w:p w:rsidR="004F79D0" w:rsidRDefault="004F79D0" w:rsidP="004F79D0">
      <w:pPr>
        <w:pStyle w:val="40"/>
        <w:shd w:val="clear" w:color="auto" w:fill="auto"/>
        <w:spacing w:before="0" w:line="317" w:lineRule="exact"/>
        <w:ind w:right="2300" w:firstLine="0"/>
      </w:pPr>
      <w:r>
        <w:t xml:space="preserve">                         </w:t>
      </w:r>
      <w:r w:rsidR="00344486">
        <w:t>Анализ результативности образовательног</w:t>
      </w:r>
      <w:r w:rsidR="00FD5E9E">
        <w:t xml:space="preserve">о процесса по МБДОУ </w:t>
      </w:r>
      <w:r>
        <w:t xml:space="preserve">   </w:t>
      </w:r>
    </w:p>
    <w:p w:rsidR="005059CE" w:rsidRDefault="004F79D0" w:rsidP="004F79D0">
      <w:pPr>
        <w:pStyle w:val="40"/>
        <w:shd w:val="clear" w:color="auto" w:fill="auto"/>
        <w:spacing w:before="0" w:line="317" w:lineRule="exact"/>
        <w:ind w:right="2300" w:firstLine="0"/>
      </w:pPr>
      <w:r>
        <w:t xml:space="preserve">             </w:t>
      </w:r>
      <w:r w:rsidR="00FD5E9E">
        <w:t>«Д/с «Милэш</w:t>
      </w:r>
      <w:r w:rsidR="00344486">
        <w:t xml:space="preserve">» </w:t>
      </w:r>
      <w:r>
        <w:t xml:space="preserve"> с. Тайсуганово»за 2020-2021</w:t>
      </w:r>
      <w:r w:rsidR="00344486">
        <w:t xml:space="preserve"> учебный год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3"/>
        <w:gridCol w:w="2120"/>
        <w:gridCol w:w="990"/>
        <w:gridCol w:w="990"/>
        <w:gridCol w:w="1130"/>
        <w:gridCol w:w="1130"/>
        <w:gridCol w:w="895"/>
        <w:gridCol w:w="851"/>
        <w:gridCol w:w="1134"/>
        <w:gridCol w:w="820"/>
      </w:tblGrid>
      <w:tr w:rsidR="005059CE" w:rsidTr="00FD5E9E">
        <w:trPr>
          <w:trHeight w:hRule="exact" w:val="529"/>
          <w:jc w:val="center"/>
        </w:trPr>
        <w:tc>
          <w:tcPr>
            <w:tcW w:w="7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lastRenderedPageBreak/>
              <w:t>№</w:t>
            </w:r>
          </w:p>
        </w:tc>
        <w:tc>
          <w:tcPr>
            <w:tcW w:w="212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after="60" w:line="220" w:lineRule="exact"/>
              <w:ind w:left="240" w:firstLine="0"/>
              <w:jc w:val="left"/>
            </w:pPr>
            <w:r>
              <w:rPr>
                <w:rStyle w:val="21"/>
              </w:rPr>
              <w:t>Образовательные</w:t>
            </w:r>
          </w:p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before="60" w:line="220" w:lineRule="exact"/>
              <w:ind w:firstLine="0"/>
              <w:jc w:val="center"/>
            </w:pPr>
            <w:r>
              <w:rPr>
                <w:rStyle w:val="21"/>
              </w:rPr>
              <w:t>области</w:t>
            </w:r>
          </w:p>
        </w:tc>
        <w:tc>
          <w:tcPr>
            <w:tcW w:w="3110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Начало года</w:t>
            </w:r>
          </w:p>
        </w:tc>
        <w:tc>
          <w:tcPr>
            <w:tcW w:w="287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Конец года</w:t>
            </w:r>
          </w:p>
        </w:tc>
        <w:tc>
          <w:tcPr>
            <w:tcW w:w="195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after="120" w:line="220" w:lineRule="exact"/>
              <w:ind w:firstLine="0"/>
              <w:jc w:val="center"/>
            </w:pPr>
            <w:r>
              <w:rPr>
                <w:rStyle w:val="23"/>
              </w:rPr>
              <w:t>Итоговый</w:t>
            </w:r>
          </w:p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before="120" w:line="220" w:lineRule="exact"/>
              <w:ind w:firstLine="0"/>
              <w:jc w:val="center"/>
            </w:pPr>
            <w:r>
              <w:rPr>
                <w:rStyle w:val="23"/>
              </w:rPr>
              <w:t>результат</w:t>
            </w:r>
          </w:p>
        </w:tc>
      </w:tr>
      <w:tr w:rsidR="005059CE" w:rsidTr="00FD5E9E">
        <w:trPr>
          <w:trHeight w:hRule="exact" w:val="518"/>
          <w:jc w:val="center"/>
        </w:trPr>
        <w:tc>
          <w:tcPr>
            <w:tcW w:w="7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</w:pPr>
          </w:p>
        </w:tc>
        <w:tc>
          <w:tcPr>
            <w:tcW w:w="212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after="60" w:line="220" w:lineRule="exact"/>
              <w:ind w:left="160" w:firstLine="0"/>
              <w:jc w:val="left"/>
            </w:pPr>
            <w:r>
              <w:rPr>
                <w:rStyle w:val="21"/>
              </w:rPr>
              <w:t>высоки</w:t>
            </w:r>
          </w:p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before="60" w:line="220" w:lineRule="exact"/>
              <w:ind w:firstLine="0"/>
              <w:jc w:val="center"/>
            </w:pPr>
            <w:r>
              <w:rPr>
                <w:rStyle w:val="21"/>
              </w:rPr>
              <w:t>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средний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left="240" w:firstLine="0"/>
              <w:jc w:val="left"/>
            </w:pPr>
            <w:r>
              <w:rPr>
                <w:rStyle w:val="21"/>
              </w:rPr>
              <w:t>низкий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высокий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средний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after="60" w:line="220" w:lineRule="exact"/>
              <w:ind w:firstLine="0"/>
              <w:jc w:val="left"/>
            </w:pPr>
            <w:r>
              <w:rPr>
                <w:rStyle w:val="21"/>
              </w:rPr>
              <w:t>низки</w:t>
            </w:r>
          </w:p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before="60" w:line="220" w:lineRule="exact"/>
              <w:ind w:firstLine="0"/>
              <w:jc w:val="center"/>
            </w:pPr>
            <w:r>
              <w:rPr>
                <w:rStyle w:val="21"/>
              </w:rPr>
              <w:t>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after="120" w:line="220" w:lineRule="exact"/>
              <w:ind w:firstLine="0"/>
              <w:jc w:val="left"/>
            </w:pPr>
            <w:r>
              <w:rPr>
                <w:rStyle w:val="21"/>
              </w:rPr>
              <w:t>Начало</w:t>
            </w:r>
          </w:p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before="120" w:line="220" w:lineRule="exact"/>
              <w:ind w:left="340" w:firstLine="0"/>
              <w:jc w:val="left"/>
            </w:pPr>
            <w:r>
              <w:rPr>
                <w:rStyle w:val="21"/>
              </w:rPr>
              <w:t>года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after="120" w:line="220" w:lineRule="exact"/>
              <w:ind w:firstLine="0"/>
              <w:jc w:val="right"/>
            </w:pPr>
            <w:r>
              <w:rPr>
                <w:rStyle w:val="21"/>
              </w:rPr>
              <w:t>Конец</w:t>
            </w:r>
          </w:p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before="120" w:line="220" w:lineRule="exact"/>
              <w:ind w:firstLine="0"/>
              <w:jc w:val="right"/>
            </w:pPr>
            <w:r>
              <w:rPr>
                <w:rStyle w:val="21"/>
              </w:rPr>
              <w:t>года</w:t>
            </w:r>
          </w:p>
        </w:tc>
      </w:tr>
      <w:tr w:rsidR="005059CE" w:rsidTr="00FD5E9E">
        <w:trPr>
          <w:trHeight w:hRule="exact" w:val="828"/>
          <w:jc w:val="center"/>
        </w:trPr>
        <w:tc>
          <w:tcPr>
            <w:tcW w:w="71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</w:pPr>
          </w:p>
        </w:tc>
        <w:tc>
          <w:tcPr>
            <w:tcW w:w="212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after="60" w:line="220" w:lineRule="exact"/>
              <w:ind w:left="160" w:firstLine="0"/>
              <w:jc w:val="left"/>
            </w:pPr>
            <w:r>
              <w:rPr>
                <w:rStyle w:val="21"/>
              </w:rPr>
              <w:t>кол-во /</w:t>
            </w:r>
          </w:p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before="60" w:line="220" w:lineRule="exact"/>
              <w:ind w:firstLine="0"/>
              <w:jc w:val="center"/>
            </w:pPr>
            <w:r>
              <w:rPr>
                <w:rStyle w:val="21"/>
              </w:rPr>
              <w:t>%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after="120" w:line="220" w:lineRule="exact"/>
              <w:ind w:firstLine="0"/>
              <w:jc w:val="left"/>
            </w:pPr>
            <w:r>
              <w:rPr>
                <w:rStyle w:val="21"/>
              </w:rPr>
              <w:t>кол-во /</w:t>
            </w:r>
          </w:p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before="120" w:line="220" w:lineRule="exact"/>
              <w:ind w:firstLine="0"/>
              <w:jc w:val="left"/>
            </w:pPr>
            <w:r>
              <w:rPr>
                <w:rStyle w:val="21"/>
              </w:rPr>
              <w:t>%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after="120" w:line="220" w:lineRule="exact"/>
              <w:ind w:firstLine="0"/>
              <w:jc w:val="left"/>
            </w:pPr>
            <w:r>
              <w:rPr>
                <w:rStyle w:val="21"/>
              </w:rPr>
              <w:t>кол-во /</w:t>
            </w:r>
          </w:p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before="120" w:line="220" w:lineRule="exact"/>
              <w:ind w:firstLine="0"/>
              <w:jc w:val="left"/>
            </w:pPr>
            <w:r>
              <w:rPr>
                <w:rStyle w:val="23pt"/>
                <w:b w:val="0"/>
                <w:bCs w:val="0"/>
              </w:rPr>
              <w:t>%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after="120" w:line="220" w:lineRule="exact"/>
              <w:ind w:firstLine="0"/>
              <w:jc w:val="left"/>
            </w:pPr>
            <w:r>
              <w:rPr>
                <w:rStyle w:val="21"/>
              </w:rPr>
              <w:t>кол-во /</w:t>
            </w:r>
          </w:p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before="120" w:line="220" w:lineRule="exact"/>
              <w:ind w:firstLine="0"/>
              <w:jc w:val="left"/>
            </w:pPr>
            <w:r>
              <w:rPr>
                <w:rStyle w:val="21"/>
              </w:rPr>
              <w:t>%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after="120" w:line="220" w:lineRule="exact"/>
              <w:ind w:firstLine="0"/>
              <w:jc w:val="left"/>
            </w:pPr>
            <w:r>
              <w:rPr>
                <w:rStyle w:val="21"/>
              </w:rPr>
              <w:t>кол-во /</w:t>
            </w:r>
          </w:p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before="120" w:line="220" w:lineRule="exact"/>
              <w:ind w:firstLine="0"/>
              <w:jc w:val="left"/>
            </w:pPr>
            <w:r>
              <w:rPr>
                <w:rStyle w:val="21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after="120" w:line="220" w:lineRule="exact"/>
              <w:ind w:firstLine="0"/>
              <w:jc w:val="left"/>
            </w:pPr>
            <w:r>
              <w:rPr>
                <w:rStyle w:val="21"/>
              </w:rPr>
              <w:t>кол-во</w:t>
            </w:r>
          </w:p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before="120" w:line="220" w:lineRule="exact"/>
              <w:ind w:firstLine="0"/>
              <w:jc w:val="left"/>
            </w:pPr>
            <w:r>
              <w:rPr>
                <w:rStyle w:val="23pt"/>
                <w:b w:val="0"/>
                <w:bCs w:val="0"/>
              </w:rPr>
              <w:t>/%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after="120" w:line="220" w:lineRule="exact"/>
              <w:ind w:firstLine="0"/>
              <w:jc w:val="left"/>
            </w:pPr>
            <w:r>
              <w:rPr>
                <w:rStyle w:val="21"/>
              </w:rPr>
              <w:t>кол-во /</w:t>
            </w:r>
          </w:p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before="120" w:line="220" w:lineRule="exact"/>
              <w:ind w:firstLine="0"/>
              <w:jc w:val="left"/>
            </w:pPr>
            <w:r>
              <w:rPr>
                <w:rStyle w:val="21"/>
              </w:rPr>
              <w:t>%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after="120" w:line="220" w:lineRule="exact"/>
              <w:ind w:firstLine="0"/>
              <w:jc w:val="right"/>
            </w:pPr>
            <w:r>
              <w:rPr>
                <w:rStyle w:val="21"/>
              </w:rPr>
              <w:t>кол-во /</w:t>
            </w:r>
          </w:p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before="120" w:line="220" w:lineRule="exact"/>
              <w:ind w:firstLine="0"/>
              <w:jc w:val="left"/>
            </w:pPr>
            <w:r>
              <w:rPr>
                <w:rStyle w:val="23pt"/>
                <w:b w:val="0"/>
                <w:bCs w:val="0"/>
              </w:rPr>
              <w:t>%</w:t>
            </w:r>
          </w:p>
        </w:tc>
      </w:tr>
      <w:tr w:rsidR="005059CE" w:rsidTr="00FD5E9E">
        <w:trPr>
          <w:trHeight w:hRule="exact" w:val="266"/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80" w:lineRule="exact"/>
              <w:ind w:left="280" w:firstLine="0"/>
              <w:jc w:val="left"/>
            </w:pPr>
            <w:r>
              <w:rPr>
                <w:rStyle w:val="2TrebuchetMS115pt"/>
              </w:rPr>
              <w:t>1</w:t>
            </w:r>
            <w:r>
              <w:rPr>
                <w:rStyle w:val="2Corbel14pt"/>
              </w:rPr>
              <w:t>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Социально-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8/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13/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2"/>
              </w:rPr>
              <w:t>3</w:t>
            </w:r>
            <w:r>
              <w:rPr>
                <w:rStyle w:val="23pt"/>
                <w:b w:val="0"/>
                <w:bCs w:val="0"/>
              </w:rPr>
              <w:t>/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4"/>
              </w:rPr>
              <w:t>18</w:t>
            </w:r>
            <w:r>
              <w:rPr>
                <w:rStyle w:val="23"/>
              </w:rPr>
              <w:t>/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6/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2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left="340" w:firstLine="0"/>
              <w:jc w:val="left"/>
            </w:pPr>
            <w:r>
              <w:rPr>
                <w:rStyle w:val="21"/>
              </w:rPr>
              <w:t>21/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right="240" w:firstLine="0"/>
              <w:jc w:val="right"/>
            </w:pPr>
            <w:r>
              <w:rPr>
                <w:rStyle w:val="22"/>
              </w:rPr>
              <w:t>24</w:t>
            </w:r>
            <w:r>
              <w:rPr>
                <w:rStyle w:val="23pt"/>
                <w:b w:val="0"/>
                <w:bCs w:val="0"/>
              </w:rPr>
              <w:t>/</w:t>
            </w:r>
          </w:p>
        </w:tc>
      </w:tr>
      <w:tr w:rsidR="005059CE" w:rsidTr="00FD5E9E">
        <w:trPr>
          <w:trHeight w:hRule="exact" w:val="295"/>
          <w:jc w:val="center"/>
        </w:trPr>
        <w:tc>
          <w:tcPr>
            <w:tcW w:w="713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2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коммуникативное</w:t>
            </w:r>
          </w:p>
        </w:tc>
        <w:tc>
          <w:tcPr>
            <w:tcW w:w="99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left="300" w:firstLine="0"/>
              <w:jc w:val="left"/>
            </w:pPr>
            <w:r>
              <w:rPr>
                <w:rStyle w:val="21"/>
              </w:rPr>
              <w:t>33%</w:t>
            </w:r>
          </w:p>
        </w:tc>
        <w:tc>
          <w:tcPr>
            <w:tcW w:w="99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left="300" w:firstLine="0"/>
              <w:jc w:val="left"/>
            </w:pPr>
            <w:r>
              <w:rPr>
                <w:rStyle w:val="21"/>
              </w:rPr>
              <w:t>54%</w:t>
            </w:r>
          </w:p>
        </w:tc>
        <w:tc>
          <w:tcPr>
            <w:tcW w:w="113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13%</w:t>
            </w:r>
          </w:p>
        </w:tc>
        <w:tc>
          <w:tcPr>
            <w:tcW w:w="113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75%</w:t>
            </w:r>
          </w:p>
        </w:tc>
        <w:tc>
          <w:tcPr>
            <w:tcW w:w="895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25%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left="340" w:firstLine="0"/>
              <w:jc w:val="left"/>
            </w:pPr>
            <w:r>
              <w:rPr>
                <w:rStyle w:val="21"/>
              </w:rPr>
              <w:t>87%</w:t>
            </w:r>
          </w:p>
        </w:tc>
        <w:tc>
          <w:tcPr>
            <w:tcW w:w="82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right"/>
            </w:pPr>
            <w:r>
              <w:rPr>
                <w:rStyle w:val="21"/>
              </w:rPr>
              <w:t>100%</w:t>
            </w:r>
          </w:p>
        </w:tc>
      </w:tr>
      <w:tr w:rsidR="005059CE" w:rsidTr="00FD5E9E">
        <w:trPr>
          <w:trHeight w:hRule="exact" w:val="212"/>
          <w:jc w:val="center"/>
        </w:trPr>
        <w:tc>
          <w:tcPr>
            <w:tcW w:w="713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2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развитие</w:t>
            </w:r>
          </w:p>
        </w:tc>
        <w:tc>
          <w:tcPr>
            <w:tcW w:w="99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9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95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2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5059CE" w:rsidTr="00FD5E9E">
        <w:trPr>
          <w:trHeight w:hRule="exact" w:val="259"/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2.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Познавательное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6/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13/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5/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20/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4/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left="340" w:firstLine="0"/>
              <w:jc w:val="left"/>
            </w:pPr>
            <w:r>
              <w:rPr>
                <w:rStyle w:val="21"/>
              </w:rPr>
              <w:t>19/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right="240" w:firstLine="0"/>
              <w:jc w:val="right"/>
            </w:pPr>
            <w:r>
              <w:rPr>
                <w:rStyle w:val="21"/>
              </w:rPr>
              <w:t>24/</w:t>
            </w:r>
          </w:p>
        </w:tc>
      </w:tr>
      <w:tr w:rsidR="005059CE" w:rsidTr="00FD5E9E">
        <w:trPr>
          <w:trHeight w:hRule="exact" w:val="259"/>
          <w:jc w:val="center"/>
        </w:trPr>
        <w:tc>
          <w:tcPr>
            <w:tcW w:w="713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2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развитие</w:t>
            </w:r>
          </w:p>
        </w:tc>
        <w:tc>
          <w:tcPr>
            <w:tcW w:w="99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left="300" w:firstLine="0"/>
              <w:jc w:val="left"/>
            </w:pPr>
            <w:r>
              <w:rPr>
                <w:rStyle w:val="21"/>
              </w:rPr>
              <w:t>25%</w:t>
            </w:r>
          </w:p>
        </w:tc>
        <w:tc>
          <w:tcPr>
            <w:tcW w:w="99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54%</w:t>
            </w:r>
          </w:p>
        </w:tc>
        <w:tc>
          <w:tcPr>
            <w:tcW w:w="113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21%</w:t>
            </w:r>
          </w:p>
        </w:tc>
        <w:tc>
          <w:tcPr>
            <w:tcW w:w="113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83%</w:t>
            </w:r>
          </w:p>
        </w:tc>
        <w:tc>
          <w:tcPr>
            <w:tcW w:w="89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17%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left="340" w:firstLine="0"/>
              <w:jc w:val="left"/>
            </w:pPr>
            <w:r>
              <w:rPr>
                <w:rStyle w:val="21"/>
              </w:rPr>
              <w:t>79%</w:t>
            </w:r>
          </w:p>
        </w:tc>
        <w:tc>
          <w:tcPr>
            <w:tcW w:w="82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right"/>
            </w:pPr>
            <w:r>
              <w:rPr>
                <w:rStyle w:val="21"/>
              </w:rPr>
              <w:t>100%</w:t>
            </w:r>
          </w:p>
        </w:tc>
      </w:tr>
      <w:tr w:rsidR="005059CE" w:rsidTr="00FD5E9E">
        <w:trPr>
          <w:trHeight w:hRule="exact" w:val="270"/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3.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Речевое развитие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7/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12/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5/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19/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5/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left="340" w:firstLine="0"/>
              <w:jc w:val="left"/>
            </w:pPr>
            <w:r>
              <w:rPr>
                <w:rStyle w:val="21"/>
              </w:rPr>
              <w:t>19/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right="240" w:firstLine="0"/>
              <w:jc w:val="right"/>
            </w:pPr>
            <w:r>
              <w:rPr>
                <w:rStyle w:val="21"/>
              </w:rPr>
              <w:t>24/</w:t>
            </w:r>
          </w:p>
        </w:tc>
      </w:tr>
      <w:tr w:rsidR="005059CE" w:rsidTr="00FD5E9E">
        <w:trPr>
          <w:trHeight w:hRule="exact" w:val="245"/>
          <w:jc w:val="center"/>
        </w:trPr>
        <w:tc>
          <w:tcPr>
            <w:tcW w:w="713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2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9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left="300" w:firstLine="0"/>
              <w:jc w:val="left"/>
            </w:pPr>
            <w:r>
              <w:rPr>
                <w:rStyle w:val="21"/>
              </w:rPr>
              <w:t>29%</w:t>
            </w:r>
          </w:p>
        </w:tc>
        <w:tc>
          <w:tcPr>
            <w:tcW w:w="99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left="300" w:firstLine="0"/>
              <w:jc w:val="left"/>
            </w:pPr>
            <w:r>
              <w:rPr>
                <w:rStyle w:val="21"/>
              </w:rPr>
              <w:t>50%</w:t>
            </w:r>
          </w:p>
        </w:tc>
        <w:tc>
          <w:tcPr>
            <w:tcW w:w="113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21%</w:t>
            </w:r>
          </w:p>
        </w:tc>
        <w:tc>
          <w:tcPr>
            <w:tcW w:w="113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79%</w:t>
            </w:r>
          </w:p>
        </w:tc>
        <w:tc>
          <w:tcPr>
            <w:tcW w:w="895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21%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left="340" w:firstLine="0"/>
              <w:jc w:val="left"/>
            </w:pPr>
            <w:r>
              <w:rPr>
                <w:rStyle w:val="21"/>
              </w:rPr>
              <w:t>79%</w:t>
            </w:r>
          </w:p>
        </w:tc>
        <w:tc>
          <w:tcPr>
            <w:tcW w:w="82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right"/>
            </w:pPr>
            <w:r>
              <w:rPr>
                <w:rStyle w:val="21"/>
              </w:rPr>
              <w:t>100%</w:t>
            </w:r>
          </w:p>
        </w:tc>
      </w:tr>
      <w:tr w:rsidR="005059CE" w:rsidTr="00FD5E9E">
        <w:trPr>
          <w:trHeight w:hRule="exact" w:val="277"/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4.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Художественно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6/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9/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9/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14/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10/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left="340" w:firstLine="0"/>
              <w:jc w:val="left"/>
            </w:pPr>
            <w:r>
              <w:rPr>
                <w:rStyle w:val="21"/>
              </w:rPr>
              <w:t>15/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right="240" w:firstLine="0"/>
              <w:jc w:val="right"/>
            </w:pPr>
            <w:r>
              <w:rPr>
                <w:rStyle w:val="21"/>
              </w:rPr>
              <w:t>24/</w:t>
            </w:r>
          </w:p>
        </w:tc>
      </w:tr>
      <w:tr w:rsidR="005059CE" w:rsidTr="00FD5E9E">
        <w:trPr>
          <w:trHeight w:hRule="exact" w:val="259"/>
          <w:jc w:val="center"/>
        </w:trPr>
        <w:tc>
          <w:tcPr>
            <w:tcW w:w="713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2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эстетическое</w:t>
            </w:r>
          </w:p>
        </w:tc>
        <w:tc>
          <w:tcPr>
            <w:tcW w:w="99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left="300" w:firstLine="0"/>
              <w:jc w:val="left"/>
            </w:pPr>
            <w:r>
              <w:rPr>
                <w:rStyle w:val="21"/>
              </w:rPr>
              <w:t>24%</w:t>
            </w:r>
          </w:p>
        </w:tc>
        <w:tc>
          <w:tcPr>
            <w:tcW w:w="99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left="300" w:firstLine="0"/>
              <w:jc w:val="left"/>
            </w:pPr>
            <w:r>
              <w:rPr>
                <w:rStyle w:val="21"/>
              </w:rPr>
              <w:t>38%</w:t>
            </w:r>
          </w:p>
        </w:tc>
        <w:tc>
          <w:tcPr>
            <w:tcW w:w="113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38%</w:t>
            </w:r>
          </w:p>
        </w:tc>
        <w:tc>
          <w:tcPr>
            <w:tcW w:w="113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58%</w:t>
            </w:r>
          </w:p>
        </w:tc>
        <w:tc>
          <w:tcPr>
            <w:tcW w:w="895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42%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left="340" w:firstLine="0"/>
              <w:jc w:val="left"/>
            </w:pPr>
            <w:r>
              <w:rPr>
                <w:rStyle w:val="21"/>
              </w:rPr>
              <w:t>62%</w:t>
            </w:r>
          </w:p>
        </w:tc>
        <w:tc>
          <w:tcPr>
            <w:tcW w:w="82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right"/>
            </w:pPr>
            <w:r>
              <w:rPr>
                <w:rStyle w:val="21"/>
              </w:rPr>
              <w:t>100%</w:t>
            </w:r>
          </w:p>
        </w:tc>
      </w:tr>
      <w:tr w:rsidR="005059CE" w:rsidTr="00FD5E9E">
        <w:trPr>
          <w:trHeight w:hRule="exact" w:val="227"/>
          <w:jc w:val="center"/>
        </w:trPr>
        <w:tc>
          <w:tcPr>
            <w:tcW w:w="713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2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развитие</w:t>
            </w:r>
          </w:p>
        </w:tc>
        <w:tc>
          <w:tcPr>
            <w:tcW w:w="99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9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95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2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5059CE" w:rsidTr="00FD5E9E">
        <w:trPr>
          <w:trHeight w:hRule="exact" w:val="259"/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5.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Физическое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1/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18/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5/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18/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6/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left="340" w:firstLine="0"/>
              <w:jc w:val="left"/>
            </w:pPr>
            <w:r>
              <w:rPr>
                <w:rStyle w:val="21"/>
              </w:rPr>
              <w:t>19/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right="240" w:firstLine="0"/>
              <w:jc w:val="right"/>
            </w:pPr>
            <w:r>
              <w:rPr>
                <w:rStyle w:val="21"/>
              </w:rPr>
              <w:t>24/</w:t>
            </w:r>
          </w:p>
        </w:tc>
      </w:tr>
      <w:tr w:rsidR="005059CE" w:rsidTr="00FD5E9E">
        <w:trPr>
          <w:trHeight w:hRule="exact" w:val="256"/>
          <w:jc w:val="center"/>
        </w:trPr>
        <w:tc>
          <w:tcPr>
            <w:tcW w:w="713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2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1"/>
              </w:rPr>
              <w:t>развитие</w:t>
            </w:r>
          </w:p>
        </w:tc>
        <w:tc>
          <w:tcPr>
            <w:tcW w:w="99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4%</w:t>
            </w:r>
          </w:p>
        </w:tc>
        <w:tc>
          <w:tcPr>
            <w:tcW w:w="99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left="300" w:firstLine="0"/>
              <w:jc w:val="left"/>
            </w:pPr>
            <w:r>
              <w:rPr>
                <w:rStyle w:val="21"/>
              </w:rPr>
              <w:t>75%</w:t>
            </w:r>
          </w:p>
        </w:tc>
        <w:tc>
          <w:tcPr>
            <w:tcW w:w="113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21%</w:t>
            </w:r>
          </w:p>
        </w:tc>
        <w:tc>
          <w:tcPr>
            <w:tcW w:w="113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75%</w:t>
            </w:r>
          </w:p>
        </w:tc>
        <w:tc>
          <w:tcPr>
            <w:tcW w:w="895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25%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left="340" w:firstLine="0"/>
              <w:jc w:val="left"/>
            </w:pPr>
            <w:r>
              <w:rPr>
                <w:rStyle w:val="21"/>
              </w:rPr>
              <w:t>79%</w:t>
            </w:r>
          </w:p>
        </w:tc>
        <w:tc>
          <w:tcPr>
            <w:tcW w:w="820" w:type="dxa"/>
            <w:tcBorders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right"/>
            </w:pPr>
            <w:r>
              <w:rPr>
                <w:rStyle w:val="21"/>
              </w:rPr>
              <w:t>100%</w:t>
            </w:r>
          </w:p>
        </w:tc>
      </w:tr>
      <w:tr w:rsidR="005059CE" w:rsidTr="00FD5E9E">
        <w:trPr>
          <w:trHeight w:hRule="exact" w:val="295"/>
          <w:jc w:val="center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3"/>
              </w:rPr>
              <w:t>Итоговый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left="300" w:firstLine="0"/>
              <w:jc w:val="left"/>
            </w:pPr>
            <w:r>
              <w:rPr>
                <w:rStyle w:val="21"/>
              </w:rPr>
              <w:t>23%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left="300" w:firstLine="0"/>
              <w:jc w:val="left"/>
            </w:pPr>
            <w:r>
              <w:rPr>
                <w:rStyle w:val="21"/>
              </w:rPr>
              <w:t>54%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23%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74%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center"/>
            </w:pPr>
            <w:r>
              <w:rPr>
                <w:rStyle w:val="21"/>
              </w:rPr>
              <w:t>26%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left="280" w:firstLine="0"/>
              <w:jc w:val="left"/>
            </w:pPr>
            <w:r>
              <w:rPr>
                <w:rStyle w:val="21"/>
              </w:rPr>
              <w:t>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left="340" w:firstLine="0"/>
              <w:jc w:val="left"/>
            </w:pPr>
            <w:r>
              <w:rPr>
                <w:rStyle w:val="21"/>
              </w:rPr>
              <w:t>77%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right"/>
            </w:pPr>
            <w:r>
              <w:rPr>
                <w:rStyle w:val="21"/>
              </w:rPr>
              <w:t>100%</w:t>
            </w:r>
          </w:p>
        </w:tc>
      </w:tr>
      <w:tr w:rsidR="005059CE" w:rsidTr="00FD5E9E">
        <w:trPr>
          <w:trHeight w:hRule="exact" w:val="252"/>
          <w:jc w:val="center"/>
        </w:trPr>
        <w:tc>
          <w:tcPr>
            <w:tcW w:w="71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2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059CE" w:rsidRDefault="00344486">
            <w:pPr>
              <w:pStyle w:val="20"/>
              <w:framePr w:w="10998" w:wrap="notBeside" w:vAnchor="text" w:hAnchor="text" w:xAlign="center" w:y="1"/>
              <w:shd w:val="clear" w:color="auto" w:fill="auto"/>
              <w:spacing w:line="220" w:lineRule="exact"/>
              <w:ind w:firstLine="0"/>
              <w:jc w:val="left"/>
            </w:pPr>
            <w:r>
              <w:rPr>
                <w:rStyle w:val="23"/>
              </w:rPr>
              <w:t>результат</w:t>
            </w: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9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2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59CE" w:rsidRDefault="005059CE">
            <w:pPr>
              <w:framePr w:w="1099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6B79E5" w:rsidRDefault="006B79E5">
      <w:pPr>
        <w:pStyle w:val="a5"/>
        <w:framePr w:w="10998" w:wrap="notBeside" w:vAnchor="text" w:hAnchor="text" w:xAlign="center" w:y="1"/>
        <w:shd w:val="clear" w:color="auto" w:fill="auto"/>
      </w:pPr>
    </w:p>
    <w:p w:rsidR="005059CE" w:rsidRDefault="00344486">
      <w:pPr>
        <w:pStyle w:val="a5"/>
        <w:framePr w:w="10998" w:wrap="notBeside" w:vAnchor="text" w:hAnchor="text" w:xAlign="center" w:y="1"/>
        <w:shd w:val="clear" w:color="auto" w:fill="auto"/>
      </w:pPr>
      <w:r>
        <w:t xml:space="preserve">Сравнительный анализ мониторинга </w:t>
      </w:r>
      <w:r w:rsidR="004F79D0">
        <w:t>образовательного процесса в 2020</w:t>
      </w:r>
      <w:r>
        <w:t>-</w:t>
      </w:r>
      <w:r w:rsidR="004F79D0">
        <w:t>2021</w:t>
      </w:r>
      <w:r w:rsidR="00FD5E9E">
        <w:t xml:space="preserve"> уч. </w:t>
      </w:r>
      <w:r w:rsidR="006B79E5">
        <w:t>г</w:t>
      </w:r>
      <w:r w:rsidR="00FD5E9E">
        <w:t>оду</w:t>
      </w:r>
      <w:r w:rsidR="006B79E5">
        <w:t xml:space="preserve">                                   </w:t>
      </w:r>
      <w:r w:rsidR="00FD5E9E">
        <w:t xml:space="preserve"> МБДОУ «Д/с «Милэш» с. Тайсуганово</w:t>
      </w:r>
      <w:r>
        <w:t>»</w:t>
      </w:r>
    </w:p>
    <w:p w:rsidR="00FD5E9E" w:rsidRDefault="00FD5E9E">
      <w:pPr>
        <w:pStyle w:val="a5"/>
        <w:framePr w:w="10998" w:wrap="notBeside" w:vAnchor="text" w:hAnchor="text" w:xAlign="center" w:y="1"/>
        <w:shd w:val="clear" w:color="auto" w:fill="auto"/>
      </w:pPr>
    </w:p>
    <w:p w:rsidR="005059CE" w:rsidRDefault="005059CE">
      <w:pPr>
        <w:framePr w:w="10998" w:wrap="notBeside" w:vAnchor="text" w:hAnchor="text" w:xAlign="center" w:y="1"/>
        <w:rPr>
          <w:sz w:val="2"/>
          <w:szCs w:val="2"/>
        </w:rPr>
      </w:pPr>
    </w:p>
    <w:p w:rsidR="00FD5E9E" w:rsidRDefault="00FD5E9E" w:rsidP="00FD5E9E">
      <w:pPr>
        <w:pStyle w:val="20"/>
        <w:shd w:val="clear" w:color="auto" w:fill="auto"/>
        <w:spacing w:after="212" w:line="292" w:lineRule="exact"/>
        <w:ind w:right="840" w:firstLine="0"/>
      </w:pPr>
      <w:r>
        <w:t>В первой младшей подгруппе диагностика не проводила</w:t>
      </w:r>
      <w:r w:rsidR="004F79D0">
        <w:t>сь. Таким образом, на конец 2020- 2021</w:t>
      </w:r>
      <w:r>
        <w:t xml:space="preserve"> учебного года по МБДОУ «Д/с «Милэш» с. Тайсуганово» выстроен следующий рейтинг от общего количества диагностируемых (24 реб.):</w:t>
      </w:r>
    </w:p>
    <w:p w:rsidR="00FD5E9E" w:rsidRDefault="00FD5E9E" w:rsidP="00FD5E9E">
      <w:pPr>
        <w:pStyle w:val="20"/>
        <w:numPr>
          <w:ilvl w:val="0"/>
          <w:numId w:val="6"/>
        </w:numPr>
        <w:shd w:val="clear" w:color="auto" w:fill="auto"/>
        <w:tabs>
          <w:tab w:val="left" w:pos="1567"/>
        </w:tabs>
        <w:spacing w:line="252" w:lineRule="exact"/>
        <w:ind w:left="1220" w:firstLine="0"/>
      </w:pPr>
      <w:r>
        <w:t>- высокий уровень: н\г: 23% - к\г: 74%</w:t>
      </w:r>
    </w:p>
    <w:p w:rsidR="00FD5E9E" w:rsidRDefault="00FD5E9E" w:rsidP="00FD5E9E">
      <w:pPr>
        <w:pStyle w:val="20"/>
        <w:numPr>
          <w:ilvl w:val="0"/>
          <w:numId w:val="6"/>
        </w:numPr>
        <w:shd w:val="clear" w:color="auto" w:fill="auto"/>
        <w:tabs>
          <w:tab w:val="left" w:pos="1567"/>
        </w:tabs>
        <w:spacing w:line="252" w:lineRule="exact"/>
        <w:ind w:left="1220" w:firstLine="0"/>
      </w:pPr>
      <w:r>
        <w:t>- средний уровень: н\г: 54% - к\г: 26%</w:t>
      </w:r>
    </w:p>
    <w:p w:rsidR="00FD5E9E" w:rsidRDefault="00FD5E9E" w:rsidP="00FD5E9E">
      <w:pPr>
        <w:pStyle w:val="20"/>
        <w:numPr>
          <w:ilvl w:val="0"/>
          <w:numId w:val="6"/>
        </w:numPr>
        <w:shd w:val="clear" w:color="auto" w:fill="auto"/>
        <w:tabs>
          <w:tab w:val="left" w:pos="1567"/>
        </w:tabs>
        <w:spacing w:line="252" w:lineRule="exact"/>
        <w:ind w:left="1220" w:firstLine="0"/>
      </w:pPr>
      <w:r>
        <w:t>- низкий уровень: н\г: 23% - к\г: 0%</w:t>
      </w:r>
    </w:p>
    <w:p w:rsidR="00FD5E9E" w:rsidRDefault="00FD5E9E" w:rsidP="00FD5E9E">
      <w:pPr>
        <w:pStyle w:val="20"/>
        <w:shd w:val="clear" w:color="auto" w:fill="auto"/>
        <w:spacing w:after="183" w:line="292" w:lineRule="exact"/>
        <w:ind w:right="840" w:firstLine="0"/>
      </w:pPr>
      <w:r>
        <w:rPr>
          <w:rStyle w:val="25"/>
        </w:rPr>
        <w:t xml:space="preserve">Вывод: </w:t>
      </w:r>
      <w:r>
        <w:t>Сравнительный анализ результатов мониторинга в начале и в конце -учебного года показывает рост усвоения программного материала детьми, т.е. прослеживается положительная динамика развития воспитанников по всем образовательным областям. В основном показатели выполнения программы в пределах высокого уровня.</w:t>
      </w:r>
    </w:p>
    <w:p w:rsidR="00FD5E9E" w:rsidRDefault="00FD5E9E" w:rsidP="00FD5E9E">
      <w:pPr>
        <w:pStyle w:val="20"/>
        <w:shd w:val="clear" w:color="auto" w:fill="auto"/>
        <w:spacing w:after="180" w:line="288" w:lineRule="exact"/>
        <w:ind w:right="840" w:firstLine="0"/>
      </w:pPr>
      <w:r>
        <w:t>Качественные показатели уровня образовательного процесса на начало учебного года составляли - 77%, на конец учебного года составляют - 100%.</w:t>
      </w:r>
    </w:p>
    <w:p w:rsidR="006B79E5" w:rsidRDefault="00FD5E9E" w:rsidP="00FD5E9E">
      <w:pPr>
        <w:pStyle w:val="10"/>
        <w:keepNext/>
        <w:keepLines/>
        <w:shd w:val="clear" w:color="auto" w:fill="auto"/>
        <w:spacing w:after="0" w:line="274" w:lineRule="exact"/>
        <w:jc w:val="both"/>
        <w:rPr>
          <w:b w:val="0"/>
        </w:rPr>
      </w:pPr>
      <w:r>
        <w:rPr>
          <w:rStyle w:val="2115pt0"/>
        </w:rPr>
        <w:t>Вывод:</w:t>
      </w:r>
      <w:r>
        <w:rPr>
          <w:rStyle w:val="2115pt1"/>
        </w:rPr>
        <w:t xml:space="preserve"> </w:t>
      </w:r>
      <w:r w:rsidRPr="00FD5E9E">
        <w:rPr>
          <w:b w:val="0"/>
        </w:rPr>
        <w:t>В целом по детскому саду можно отметить, что работа по «Основной образовательной</w:t>
      </w:r>
      <w:r w:rsidR="006B79E5">
        <w:rPr>
          <w:b w:val="0"/>
        </w:rPr>
        <w:t xml:space="preserve">  </w:t>
      </w:r>
    </w:p>
    <w:p w:rsidR="006B79E5" w:rsidRDefault="00FD5E9E" w:rsidP="00FD5E9E">
      <w:pPr>
        <w:pStyle w:val="10"/>
        <w:keepNext/>
        <w:keepLines/>
        <w:shd w:val="clear" w:color="auto" w:fill="auto"/>
        <w:spacing w:after="0" w:line="274" w:lineRule="exact"/>
        <w:jc w:val="both"/>
        <w:rPr>
          <w:b w:val="0"/>
        </w:rPr>
      </w:pPr>
      <w:r w:rsidRPr="00FD5E9E">
        <w:rPr>
          <w:b w:val="0"/>
        </w:rPr>
        <w:t>программе Муниципального бюджетного дошкольного образовательного учреждения</w:t>
      </w:r>
    </w:p>
    <w:p w:rsidR="00FD5E9E" w:rsidRPr="00FD5E9E" w:rsidRDefault="00FD5E9E" w:rsidP="00FD5E9E">
      <w:pPr>
        <w:pStyle w:val="10"/>
        <w:keepNext/>
        <w:keepLines/>
        <w:shd w:val="clear" w:color="auto" w:fill="auto"/>
        <w:spacing w:after="0" w:line="274" w:lineRule="exact"/>
        <w:jc w:val="both"/>
        <w:rPr>
          <w:b w:val="0"/>
        </w:rPr>
      </w:pPr>
      <w:r w:rsidRPr="00FD5E9E">
        <w:rPr>
          <w:b w:val="0"/>
        </w:rPr>
        <w:t xml:space="preserve"> «Детский сад «Милэш» с. Тайсуганово» благотворно сказывается на результатах итогового мониторинга.</w:t>
      </w:r>
    </w:p>
    <w:p w:rsidR="00FD5E9E" w:rsidRDefault="00FD5E9E" w:rsidP="00FD5E9E">
      <w:pPr>
        <w:pStyle w:val="10"/>
        <w:keepNext/>
        <w:keepLines/>
        <w:shd w:val="clear" w:color="auto" w:fill="auto"/>
        <w:spacing w:after="0" w:line="274" w:lineRule="exact"/>
        <w:jc w:val="left"/>
        <w:rPr>
          <w:b w:val="0"/>
        </w:rPr>
      </w:pPr>
    </w:p>
    <w:p w:rsidR="00FD5E9E" w:rsidRPr="00FD5E9E" w:rsidRDefault="00FD5E9E" w:rsidP="00FD5E9E">
      <w:pPr>
        <w:pStyle w:val="10"/>
        <w:keepNext/>
        <w:keepLines/>
        <w:shd w:val="clear" w:color="auto" w:fill="auto"/>
        <w:spacing w:after="0" w:line="274" w:lineRule="exact"/>
        <w:jc w:val="left"/>
        <w:rPr>
          <w:b w:val="0"/>
        </w:rPr>
      </w:pPr>
      <w:r w:rsidRPr="00FD5E9E">
        <w:rPr>
          <w:b w:val="0"/>
        </w:rPr>
        <w:t xml:space="preserve"> Рекомендации:</w:t>
      </w:r>
    </w:p>
    <w:p w:rsidR="00FD5E9E" w:rsidRDefault="00FD5E9E" w:rsidP="00FD5E9E">
      <w:pPr>
        <w:pStyle w:val="20"/>
        <w:numPr>
          <w:ilvl w:val="0"/>
          <w:numId w:val="7"/>
        </w:numPr>
        <w:shd w:val="clear" w:color="auto" w:fill="auto"/>
        <w:tabs>
          <w:tab w:val="left" w:pos="1567"/>
        </w:tabs>
        <w:spacing w:line="274" w:lineRule="exact"/>
        <w:ind w:left="1220" w:firstLine="0"/>
      </w:pPr>
      <w:r>
        <w:t>Вести целенаправленную работу по повышению качества освоения программного</w:t>
      </w:r>
    </w:p>
    <w:p w:rsidR="00FD5E9E" w:rsidRDefault="00FD5E9E" w:rsidP="004F79D0">
      <w:pPr>
        <w:pStyle w:val="20"/>
        <w:shd w:val="clear" w:color="auto" w:fill="auto"/>
        <w:tabs>
          <w:tab w:val="left" w:pos="6546"/>
        </w:tabs>
        <w:spacing w:line="274" w:lineRule="exact"/>
        <w:ind w:left="840" w:firstLine="720"/>
      </w:pPr>
      <w:r>
        <w:t>материа</w:t>
      </w:r>
      <w:r w:rsidR="004F79D0">
        <w:t xml:space="preserve">ла по образовательным областям: «Художественно - эстетическое </w:t>
      </w:r>
      <w:bookmarkStart w:id="3" w:name="_GoBack"/>
      <w:bookmarkEnd w:id="3"/>
      <w:r>
        <w:t>развитие».</w:t>
      </w:r>
    </w:p>
    <w:p w:rsidR="00FD5E9E" w:rsidRDefault="00FD5E9E" w:rsidP="00FD5E9E">
      <w:pPr>
        <w:pStyle w:val="20"/>
        <w:shd w:val="clear" w:color="auto" w:fill="auto"/>
        <w:spacing w:line="274" w:lineRule="exact"/>
        <w:ind w:left="1800" w:firstLine="0"/>
        <w:jc w:val="left"/>
      </w:pPr>
      <w:r>
        <w:t>Срок исполнения: до конца учебного года и в летний период.</w:t>
      </w:r>
    </w:p>
    <w:p w:rsidR="00FD5E9E" w:rsidRDefault="00FD5E9E" w:rsidP="00FD5E9E">
      <w:pPr>
        <w:pStyle w:val="20"/>
        <w:numPr>
          <w:ilvl w:val="0"/>
          <w:numId w:val="7"/>
        </w:numPr>
        <w:shd w:val="clear" w:color="auto" w:fill="auto"/>
        <w:tabs>
          <w:tab w:val="left" w:pos="1567"/>
        </w:tabs>
        <w:spacing w:line="274" w:lineRule="exact"/>
        <w:ind w:left="1560" w:hanging="340"/>
        <w:jc w:val="left"/>
      </w:pPr>
      <w:r>
        <w:t>При планировании воспитательно-образовательной работы учитывать результаты мониторинга. Срок исполнения: до конца учебного года и в летний период.</w:t>
      </w:r>
    </w:p>
    <w:p w:rsidR="00FD5E9E" w:rsidRDefault="00FD5E9E" w:rsidP="00FD5E9E">
      <w:pPr>
        <w:pStyle w:val="20"/>
        <w:shd w:val="clear" w:color="auto" w:fill="auto"/>
        <w:tabs>
          <w:tab w:val="left" w:pos="1567"/>
        </w:tabs>
        <w:spacing w:line="274" w:lineRule="exact"/>
        <w:ind w:firstLine="0"/>
        <w:jc w:val="left"/>
      </w:pPr>
    </w:p>
    <w:p w:rsidR="004F79D0" w:rsidRDefault="004F79D0" w:rsidP="00FD5E9E">
      <w:pPr>
        <w:pStyle w:val="20"/>
        <w:shd w:val="clear" w:color="auto" w:fill="auto"/>
        <w:tabs>
          <w:tab w:val="left" w:pos="1567"/>
        </w:tabs>
        <w:spacing w:line="274" w:lineRule="exact"/>
        <w:ind w:firstLine="0"/>
        <w:jc w:val="left"/>
      </w:pPr>
    </w:p>
    <w:p w:rsidR="004F79D0" w:rsidRDefault="004F79D0" w:rsidP="00FD5E9E">
      <w:pPr>
        <w:pStyle w:val="20"/>
        <w:shd w:val="clear" w:color="auto" w:fill="auto"/>
        <w:tabs>
          <w:tab w:val="left" w:pos="1567"/>
        </w:tabs>
        <w:spacing w:line="274" w:lineRule="exact"/>
        <w:ind w:firstLine="0"/>
        <w:jc w:val="left"/>
        <w:sectPr w:rsidR="004F79D0">
          <w:pgSz w:w="11900" w:h="16840"/>
          <w:pgMar w:top="1087" w:right="38" w:bottom="983" w:left="864" w:header="0" w:footer="3" w:gutter="0"/>
          <w:cols w:space="720"/>
          <w:noEndnote/>
          <w:docGrid w:linePitch="360"/>
        </w:sectPr>
      </w:pPr>
      <w:r>
        <w:t>Подготовила:  Абдуллина В.Х.</w:t>
      </w:r>
    </w:p>
    <w:p w:rsidR="005059CE" w:rsidRDefault="005059CE">
      <w:pPr>
        <w:rPr>
          <w:sz w:val="2"/>
          <w:szCs w:val="2"/>
        </w:rPr>
        <w:sectPr w:rsidR="005059CE">
          <w:type w:val="continuous"/>
          <w:pgSz w:w="11900" w:h="16840"/>
          <w:pgMar w:top="1162" w:right="38" w:bottom="1162" w:left="58" w:header="0" w:footer="3" w:gutter="0"/>
          <w:cols w:space="720"/>
          <w:noEndnote/>
          <w:docGrid w:linePitch="360"/>
        </w:sectPr>
      </w:pPr>
    </w:p>
    <w:p w:rsidR="005059CE" w:rsidRDefault="005059CE" w:rsidP="00FD5E9E">
      <w:pPr>
        <w:pStyle w:val="10"/>
        <w:keepNext/>
        <w:keepLines/>
        <w:shd w:val="clear" w:color="auto" w:fill="auto"/>
        <w:spacing w:after="0" w:line="317" w:lineRule="exact"/>
        <w:jc w:val="left"/>
      </w:pPr>
    </w:p>
    <w:sectPr w:rsidR="005059CE">
      <w:pgSz w:w="11900" w:h="16840"/>
      <w:pgMar w:top="1226" w:right="384" w:bottom="428" w:left="195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7DBE" w:rsidRDefault="00CC7DBE">
      <w:r>
        <w:separator/>
      </w:r>
    </w:p>
  </w:endnote>
  <w:endnote w:type="continuationSeparator" w:id="0">
    <w:p w:rsidR="00CC7DBE" w:rsidRDefault="00CC7D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7DBE" w:rsidRDefault="00CC7DBE"/>
  </w:footnote>
  <w:footnote w:type="continuationSeparator" w:id="0">
    <w:p w:rsidR="00CC7DBE" w:rsidRDefault="00CC7DB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A0D2B"/>
    <w:multiLevelType w:val="multilevel"/>
    <w:tmpl w:val="B20C1B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E981D1E"/>
    <w:multiLevelType w:val="multilevel"/>
    <w:tmpl w:val="95B81A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8DA60F3"/>
    <w:multiLevelType w:val="multilevel"/>
    <w:tmpl w:val="273EFF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E7F6167"/>
    <w:multiLevelType w:val="multilevel"/>
    <w:tmpl w:val="CBCA8C9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BAC569D"/>
    <w:multiLevelType w:val="multilevel"/>
    <w:tmpl w:val="358A4556"/>
    <w:lvl w:ilvl="0">
      <w:start w:val="1"/>
      <w:numFmt w:val="bullet"/>
      <w:lvlText w:val="&gt;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E3720CD"/>
    <w:multiLevelType w:val="multilevel"/>
    <w:tmpl w:val="12828A6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9DC67AF"/>
    <w:multiLevelType w:val="multilevel"/>
    <w:tmpl w:val="C2747F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1"/>
  </w:num>
  <w:num w:numId="5">
    <w:abstractNumId w:val="5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5059CE"/>
    <w:rsid w:val="00344486"/>
    <w:rsid w:val="004F79D0"/>
    <w:rsid w:val="005059CE"/>
    <w:rsid w:val="006B79E5"/>
    <w:rsid w:val="006D14A7"/>
    <w:rsid w:val="00CC7DBE"/>
    <w:rsid w:val="00F00C27"/>
    <w:rsid w:val="00FD5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4"/>
      <w:szCs w:val="4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5pt">
    <w:name w:val="Основной текст (2) + 11;5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3pt">
    <w:name w:val="Основной текст (2) + Курсив;Интервал 3 pt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6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2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3pt0">
    <w:name w:val="Основной текст (2) + Курсив;Интервал 3 pt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6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pt">
    <w:name w:val="Основной текст (2) + Интервал 1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23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TrebuchetMS115pt">
    <w:name w:val="Основной текст (2) + Trebuchet MS;11;5 pt"/>
    <w:basedOn w:val="2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Corbel14pt">
    <w:name w:val="Основной текст (2) + Corbel;14 pt"/>
    <w:basedOn w:val="2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4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5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 w:eastAsia="ru-RU" w:bidi="ru-RU"/>
    </w:rPr>
  </w:style>
  <w:style w:type="character" w:customStyle="1" w:styleId="2115pt1">
    <w:name w:val="Основной текст (2) + 11;5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580" w:lineRule="exact"/>
    </w:pPr>
    <w:rPr>
      <w:rFonts w:ascii="Times New Roman" w:eastAsia="Times New Roman" w:hAnsi="Times New Roman" w:cs="Times New Roman"/>
      <w:b/>
      <w:bCs/>
      <w:sz w:val="44"/>
      <w:szCs w:val="4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exact"/>
      <w:ind w:hanging="360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 w:line="277" w:lineRule="exact"/>
      <w:jc w:val="center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" w:line="0" w:lineRule="atLeast"/>
      <w:ind w:hanging="1520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317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1804</Words>
  <Characters>10286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Василя</cp:lastModifiedBy>
  <cp:revision>5</cp:revision>
  <dcterms:created xsi:type="dcterms:W3CDTF">2022-02-22T06:35:00Z</dcterms:created>
  <dcterms:modified xsi:type="dcterms:W3CDTF">2022-02-22T08:16:00Z</dcterms:modified>
</cp:coreProperties>
</file>